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580EE" w14:textId="77777777" w:rsidR="00AC41D4" w:rsidRPr="002E7D48" w:rsidRDefault="00000000">
      <w:pPr>
        <w:spacing w:before="960" w:after="240"/>
        <w:jc w:val="center"/>
      </w:pPr>
      <w:r w:rsidRPr="002E7D48">
        <w:rPr>
          <w:rFonts w:eastAsia="Arial"/>
          <w:b/>
          <w:color w:val="17365D"/>
          <w:sz w:val="54"/>
        </w:rPr>
        <w:t>REGULAMIN</w:t>
      </w:r>
    </w:p>
    <w:p w14:paraId="00FFD553" w14:textId="77777777" w:rsidR="00AC41D4" w:rsidRPr="002E7D48" w:rsidRDefault="00000000">
      <w:pPr>
        <w:spacing w:after="160" w:line="259" w:lineRule="auto"/>
        <w:jc w:val="center"/>
      </w:pPr>
      <w:r w:rsidRPr="002E7D48">
        <w:rPr>
          <w:rFonts w:eastAsia="Arial"/>
          <w:b/>
          <w:color w:val="222222"/>
          <w:sz w:val="40"/>
        </w:rPr>
        <w:t>uczestnictwa w zajęciach i wydarzeniach</w:t>
      </w:r>
    </w:p>
    <w:p w14:paraId="71A780BB" w14:textId="77777777" w:rsidR="00AC41D4" w:rsidRPr="002E7D48" w:rsidRDefault="00000000">
      <w:pPr>
        <w:spacing w:after="520" w:line="259" w:lineRule="auto"/>
        <w:jc w:val="center"/>
      </w:pPr>
      <w:r w:rsidRPr="002E7D48">
        <w:rPr>
          <w:rFonts w:eastAsia="Arial"/>
          <w:color w:val="5A5A5A"/>
          <w:sz w:val="32"/>
        </w:rPr>
        <w:t>organizowanych przez Miejski Ośrodek Kultury w Głogowie</w:t>
      </w:r>
    </w:p>
    <w:p w14:paraId="42026CE3" w14:textId="77777777" w:rsidR="00AC41D4" w:rsidRPr="002E7D48" w:rsidRDefault="00000000">
      <w:pPr>
        <w:spacing w:after="560" w:line="300" w:lineRule="auto"/>
        <w:jc w:val="center"/>
      </w:pPr>
      <w:r w:rsidRPr="002E7D48">
        <w:rPr>
          <w:rFonts w:eastAsia="Arial"/>
          <w:b/>
          <w:color w:val="17365D"/>
          <w:sz w:val="25"/>
        </w:rPr>
        <w:t>Centrum Kultury</w:t>
      </w:r>
      <w:r w:rsidRPr="002E7D48">
        <w:rPr>
          <w:rFonts w:eastAsia="Arial"/>
          <w:b/>
          <w:color w:val="17365D"/>
          <w:sz w:val="25"/>
        </w:rPr>
        <w:br/>
      </w:r>
      <w:r w:rsidRPr="002E7D48">
        <w:rPr>
          <w:rFonts w:eastAsia="Arial"/>
          <w:color w:val="222222"/>
          <w:sz w:val="25"/>
        </w:rPr>
        <w:t>Teatr im. Andreasa Gryphiusa</w:t>
      </w:r>
      <w:r w:rsidRPr="002E7D48">
        <w:rPr>
          <w:rFonts w:eastAsia="Arial"/>
          <w:color w:val="222222"/>
          <w:sz w:val="25"/>
        </w:rPr>
        <w:br/>
        <w:t xml:space="preserve">Klub </w:t>
      </w:r>
      <w:proofErr w:type="spellStart"/>
      <w:r w:rsidRPr="002E7D48">
        <w:rPr>
          <w:rFonts w:eastAsia="Arial"/>
          <w:color w:val="222222"/>
          <w:sz w:val="25"/>
        </w:rPr>
        <w:t>Mayday</w:t>
      </w:r>
      <w:proofErr w:type="spellEnd"/>
    </w:p>
    <w:tbl>
      <w:tblPr>
        <w:tblW w:w="0" w:type="auto"/>
        <w:jc w:val="center"/>
        <w:tblLayout w:type="fixed"/>
        <w:tblLook w:val="04A0" w:firstRow="1" w:lastRow="0" w:firstColumn="1" w:lastColumn="0" w:noHBand="0" w:noVBand="1"/>
      </w:tblPr>
      <w:tblGrid>
        <w:gridCol w:w="4536"/>
        <w:gridCol w:w="4536"/>
      </w:tblGrid>
      <w:tr w:rsidR="00AC41D4" w:rsidRPr="002E7D48" w14:paraId="4AC45143" w14:textId="77777777">
        <w:trPr>
          <w:cantSplit/>
          <w:jc w:val="center"/>
        </w:trPr>
        <w:tc>
          <w:tcPr>
            <w:tcW w:w="4536" w:type="dxa"/>
            <w:shd w:val="clear" w:color="auto" w:fill="E7EBF0"/>
            <w:tcMar>
              <w:top w:w="120" w:type="dxa"/>
              <w:left w:w="140" w:type="dxa"/>
              <w:bottom w:w="120" w:type="dxa"/>
              <w:right w:w="140" w:type="dxa"/>
            </w:tcMar>
            <w:vAlign w:val="center"/>
          </w:tcPr>
          <w:p w14:paraId="72181581" w14:textId="77777777" w:rsidR="00AC41D4" w:rsidRPr="002E7D48" w:rsidRDefault="00000000">
            <w:r w:rsidRPr="002E7D48">
              <w:rPr>
                <w:rFonts w:eastAsia="Arial"/>
                <w:b/>
                <w:color w:val="222222"/>
                <w:sz w:val="21"/>
              </w:rPr>
              <w:t>Dokument</w:t>
            </w:r>
          </w:p>
        </w:tc>
        <w:tc>
          <w:tcPr>
            <w:tcW w:w="4536" w:type="dxa"/>
            <w:tcMar>
              <w:top w:w="120" w:type="dxa"/>
              <w:left w:w="140" w:type="dxa"/>
              <w:bottom w:w="120" w:type="dxa"/>
              <w:right w:w="140" w:type="dxa"/>
            </w:tcMar>
            <w:vAlign w:val="center"/>
          </w:tcPr>
          <w:p w14:paraId="20FDFC49" w14:textId="77777777" w:rsidR="00AC41D4" w:rsidRPr="002E7D48" w:rsidRDefault="00000000">
            <w:r w:rsidRPr="002E7D48">
              <w:rPr>
                <w:rFonts w:eastAsia="Arial"/>
                <w:color w:val="222222"/>
                <w:sz w:val="21"/>
              </w:rPr>
              <w:t>Regulamin uczestnictwa w zajęciach i wydarzeniach</w:t>
            </w:r>
          </w:p>
        </w:tc>
      </w:tr>
      <w:tr w:rsidR="00AC41D4" w:rsidRPr="002E7D48" w14:paraId="4D097D9C" w14:textId="77777777">
        <w:trPr>
          <w:cantSplit/>
          <w:jc w:val="center"/>
        </w:trPr>
        <w:tc>
          <w:tcPr>
            <w:tcW w:w="4536" w:type="dxa"/>
            <w:shd w:val="clear" w:color="auto" w:fill="E7EBF0"/>
            <w:tcMar>
              <w:top w:w="120" w:type="dxa"/>
              <w:left w:w="140" w:type="dxa"/>
              <w:bottom w:w="120" w:type="dxa"/>
              <w:right w:w="140" w:type="dxa"/>
            </w:tcMar>
            <w:vAlign w:val="center"/>
          </w:tcPr>
          <w:p w14:paraId="686E61E3" w14:textId="77777777" w:rsidR="00AC41D4" w:rsidRPr="002E7D48" w:rsidRDefault="00000000">
            <w:r w:rsidRPr="002E7D48">
              <w:rPr>
                <w:rFonts w:eastAsia="Arial"/>
                <w:b/>
                <w:color w:val="222222"/>
                <w:sz w:val="21"/>
              </w:rPr>
              <w:t>Wersja</w:t>
            </w:r>
          </w:p>
        </w:tc>
        <w:tc>
          <w:tcPr>
            <w:tcW w:w="4536" w:type="dxa"/>
            <w:tcMar>
              <w:top w:w="120" w:type="dxa"/>
              <w:left w:w="140" w:type="dxa"/>
              <w:bottom w:w="120" w:type="dxa"/>
              <w:right w:w="140" w:type="dxa"/>
            </w:tcMar>
            <w:vAlign w:val="center"/>
          </w:tcPr>
          <w:p w14:paraId="6DAE268A" w14:textId="77777777" w:rsidR="00AC41D4" w:rsidRPr="002E7D48" w:rsidRDefault="00000000">
            <w:r w:rsidRPr="002E7D48">
              <w:rPr>
                <w:rFonts w:eastAsia="Arial"/>
                <w:color w:val="222222"/>
                <w:sz w:val="21"/>
              </w:rPr>
              <w:t>2.0</w:t>
            </w:r>
          </w:p>
        </w:tc>
      </w:tr>
      <w:tr w:rsidR="00AC41D4" w:rsidRPr="002E7D48" w14:paraId="7B732CBA" w14:textId="77777777">
        <w:trPr>
          <w:cantSplit/>
          <w:jc w:val="center"/>
        </w:trPr>
        <w:tc>
          <w:tcPr>
            <w:tcW w:w="4536" w:type="dxa"/>
            <w:shd w:val="clear" w:color="auto" w:fill="E7EBF0"/>
            <w:tcMar>
              <w:top w:w="120" w:type="dxa"/>
              <w:left w:w="140" w:type="dxa"/>
              <w:bottom w:w="120" w:type="dxa"/>
              <w:right w:w="140" w:type="dxa"/>
            </w:tcMar>
            <w:vAlign w:val="center"/>
          </w:tcPr>
          <w:p w14:paraId="00249EB8" w14:textId="77777777" w:rsidR="00AC41D4" w:rsidRPr="002E7D48" w:rsidRDefault="00000000">
            <w:r w:rsidRPr="002E7D48">
              <w:rPr>
                <w:rFonts w:eastAsia="Arial"/>
                <w:b/>
                <w:color w:val="222222"/>
                <w:sz w:val="21"/>
              </w:rPr>
              <w:t>Obowiązuje od</w:t>
            </w:r>
          </w:p>
        </w:tc>
        <w:tc>
          <w:tcPr>
            <w:tcW w:w="4536" w:type="dxa"/>
            <w:tcMar>
              <w:top w:w="120" w:type="dxa"/>
              <w:left w:w="140" w:type="dxa"/>
              <w:bottom w:w="120" w:type="dxa"/>
              <w:right w:w="140" w:type="dxa"/>
            </w:tcMar>
            <w:vAlign w:val="center"/>
          </w:tcPr>
          <w:p w14:paraId="17E9B28B" w14:textId="75D3A281" w:rsidR="00AC41D4" w:rsidRPr="002E7D48" w:rsidRDefault="008F17E0">
            <w:r w:rsidRPr="002E7D48">
              <w:rPr>
                <w:rFonts w:eastAsia="Arial"/>
                <w:color w:val="222222"/>
                <w:sz w:val="21"/>
              </w:rPr>
              <w:t>31.08.2026r.</w:t>
            </w:r>
          </w:p>
        </w:tc>
      </w:tr>
      <w:tr w:rsidR="00AC41D4" w:rsidRPr="002E7D48" w14:paraId="4D1637A4" w14:textId="77777777">
        <w:trPr>
          <w:cantSplit/>
          <w:jc w:val="center"/>
        </w:trPr>
        <w:tc>
          <w:tcPr>
            <w:tcW w:w="4536" w:type="dxa"/>
            <w:shd w:val="clear" w:color="auto" w:fill="E7EBF0"/>
            <w:tcMar>
              <w:top w:w="120" w:type="dxa"/>
              <w:left w:w="140" w:type="dxa"/>
              <w:bottom w:w="120" w:type="dxa"/>
              <w:right w:w="140" w:type="dxa"/>
            </w:tcMar>
            <w:vAlign w:val="center"/>
          </w:tcPr>
          <w:p w14:paraId="0C87C68D" w14:textId="77777777" w:rsidR="00AC41D4" w:rsidRPr="002E7D48" w:rsidRDefault="00000000">
            <w:r w:rsidRPr="002E7D48">
              <w:rPr>
                <w:rFonts w:eastAsia="Arial"/>
                <w:b/>
                <w:color w:val="222222"/>
                <w:sz w:val="21"/>
              </w:rPr>
              <w:t>Zatwierdził</w:t>
            </w:r>
          </w:p>
        </w:tc>
        <w:tc>
          <w:tcPr>
            <w:tcW w:w="4536" w:type="dxa"/>
            <w:tcMar>
              <w:top w:w="120" w:type="dxa"/>
              <w:left w:w="140" w:type="dxa"/>
              <w:bottom w:w="120" w:type="dxa"/>
              <w:right w:w="140" w:type="dxa"/>
            </w:tcMar>
            <w:vAlign w:val="center"/>
          </w:tcPr>
          <w:p w14:paraId="4FD8D953" w14:textId="77777777" w:rsidR="00AC41D4" w:rsidRPr="002E7D48" w:rsidRDefault="00000000">
            <w:r w:rsidRPr="002E7D48">
              <w:rPr>
                <w:rFonts w:eastAsia="Arial"/>
                <w:color w:val="222222"/>
                <w:sz w:val="21"/>
              </w:rPr>
              <w:t>Dyrektor Miejskiego Ośrodka Kultury w Głogowie</w:t>
            </w:r>
          </w:p>
        </w:tc>
      </w:tr>
    </w:tbl>
    <w:p w14:paraId="7F147E54" w14:textId="77777777" w:rsidR="00AC41D4" w:rsidRPr="002E7D48" w:rsidRDefault="00000000">
      <w:r w:rsidRPr="002E7D48">
        <w:br w:type="page"/>
      </w:r>
    </w:p>
    <w:p w14:paraId="503F5945" w14:textId="77777777" w:rsidR="00AC41D4" w:rsidRPr="002E7D48" w:rsidRDefault="00000000" w:rsidP="008F17E0">
      <w:pPr>
        <w:pStyle w:val="Nagwek1"/>
      </w:pPr>
      <w:r w:rsidRPr="002E7D48">
        <w:lastRenderedPageBreak/>
        <w:t>Rozdział I. Postanowienia ogólne i definicje</w:t>
      </w:r>
    </w:p>
    <w:p w14:paraId="2950968B" w14:textId="2C946EF3" w:rsidR="00AC41D4" w:rsidRPr="002E7D48" w:rsidRDefault="00000000" w:rsidP="002E7D48">
      <w:pPr>
        <w:pStyle w:val="Clause"/>
        <w:numPr>
          <w:ilvl w:val="0"/>
          <w:numId w:val="15"/>
        </w:numPr>
        <w:spacing w:after="80" w:line="269" w:lineRule="auto"/>
        <w:ind w:left="360"/>
        <w:rPr>
          <w:rFonts w:cs="Arial"/>
          <w:lang w:val="pl-PL"/>
        </w:rPr>
      </w:pPr>
      <w:r w:rsidRPr="002E7D48">
        <w:rPr>
          <w:rFonts w:eastAsia="Arial" w:cs="Arial"/>
          <w:lang w:val="pl-PL"/>
        </w:rPr>
        <w:t>Regulamin określa zasady udziału w zajęciach oraz wydarzeniach organizowanych przez Miejski Ośrodek Kultury w Głogowie, a także zasady korzystania z obiektów MOK w zakresie związanym z tym udziałem.</w:t>
      </w:r>
    </w:p>
    <w:p w14:paraId="13AC0A3F" w14:textId="2B203250" w:rsidR="00AC41D4" w:rsidRPr="002E7D48" w:rsidRDefault="00000000" w:rsidP="002E7D48">
      <w:pPr>
        <w:pStyle w:val="Clause"/>
        <w:numPr>
          <w:ilvl w:val="0"/>
          <w:numId w:val="15"/>
        </w:numPr>
        <w:spacing w:after="80" w:line="269" w:lineRule="auto"/>
        <w:ind w:left="360"/>
        <w:rPr>
          <w:rFonts w:cs="Arial"/>
          <w:lang w:val="pl-PL"/>
        </w:rPr>
      </w:pPr>
      <w:r w:rsidRPr="002E7D48">
        <w:rPr>
          <w:rFonts w:eastAsia="Arial" w:cs="Arial"/>
          <w:lang w:val="pl-PL"/>
        </w:rPr>
        <w:t>Regulamin stanowi wzorzec umowy w zakresie odpłatnych i nieodpłatnych zajęć, jeżeli z charakteru świadczenia wynika zawarcie umowy pomiędzy MOK a osobą zgłaszającą uczestnika.</w:t>
      </w:r>
    </w:p>
    <w:p w14:paraId="4A11CBC2" w14:textId="0D36ECFA" w:rsidR="00AC41D4" w:rsidRPr="002E7D48" w:rsidRDefault="00000000" w:rsidP="002E7D48">
      <w:pPr>
        <w:pStyle w:val="Clause"/>
        <w:numPr>
          <w:ilvl w:val="0"/>
          <w:numId w:val="15"/>
        </w:numPr>
        <w:spacing w:after="80" w:line="269" w:lineRule="auto"/>
        <w:ind w:left="360"/>
        <w:rPr>
          <w:rFonts w:cs="Arial"/>
          <w:lang w:val="pl-PL"/>
        </w:rPr>
      </w:pPr>
      <w:r w:rsidRPr="002E7D48">
        <w:rPr>
          <w:rFonts w:eastAsia="Arial" w:cs="Arial"/>
          <w:lang w:val="pl-PL"/>
        </w:rPr>
        <w:t>Postanowienia dotyczące wydarzeń organizowanych przez podmioty zewnętrzne w obiektach MOK stosuje się w zakresie bezpieczeństwa, porządku i zasad korzystania z obiektu. Warunki sprzedaży biletów i udziału w takim wydarzeniu może określać odrębny regulamin jego organizatora.</w:t>
      </w:r>
    </w:p>
    <w:p w14:paraId="27C2A626" w14:textId="0F2DE8FF" w:rsidR="00AC41D4" w:rsidRPr="002E7D48" w:rsidRDefault="00000000" w:rsidP="002E7D48">
      <w:pPr>
        <w:pStyle w:val="Clause"/>
        <w:numPr>
          <w:ilvl w:val="0"/>
          <w:numId w:val="15"/>
        </w:numPr>
        <w:spacing w:after="80" w:line="269" w:lineRule="auto"/>
        <w:ind w:left="360"/>
        <w:rPr>
          <w:rFonts w:cs="Arial"/>
          <w:lang w:val="pl-PL"/>
        </w:rPr>
      </w:pPr>
      <w:r w:rsidRPr="002E7D48">
        <w:rPr>
          <w:rFonts w:eastAsia="Arial" w:cs="Arial"/>
          <w:lang w:val="pl-PL"/>
        </w:rPr>
        <w:t>Użyte w Regulaminie określenia oznaczają:</w:t>
      </w:r>
    </w:p>
    <w:p w14:paraId="716CBD05" w14:textId="0EBE224E" w:rsidR="00AC41D4" w:rsidRPr="002E7D48" w:rsidRDefault="00000000" w:rsidP="002E7D48">
      <w:pPr>
        <w:pStyle w:val="SubClause"/>
        <w:numPr>
          <w:ilvl w:val="0"/>
          <w:numId w:val="16"/>
        </w:numPr>
        <w:spacing w:after="60" w:line="264" w:lineRule="auto"/>
        <w:rPr>
          <w:rFonts w:cs="Arial"/>
          <w:lang w:val="pl-PL"/>
        </w:rPr>
      </w:pPr>
      <w:r w:rsidRPr="002E7D48">
        <w:rPr>
          <w:rFonts w:eastAsia="Arial" w:cs="Arial"/>
          <w:sz w:val="22"/>
          <w:lang w:val="pl-PL"/>
        </w:rPr>
        <w:t xml:space="preserve">MOK - Miejski Ośrodek Kultury w Głogowie, obejmujący w szczególności Centrum Kultury, Teatr im. Andreasa Gryphiusa oraz Klub </w:t>
      </w:r>
      <w:proofErr w:type="spellStart"/>
      <w:r w:rsidRPr="002E7D48">
        <w:rPr>
          <w:rFonts w:eastAsia="Arial" w:cs="Arial"/>
          <w:sz w:val="22"/>
          <w:lang w:val="pl-PL"/>
        </w:rPr>
        <w:t>Mayday</w:t>
      </w:r>
      <w:proofErr w:type="spellEnd"/>
      <w:r w:rsidRPr="002E7D48">
        <w:rPr>
          <w:rFonts w:eastAsia="Arial" w:cs="Arial"/>
          <w:sz w:val="22"/>
          <w:lang w:val="pl-PL"/>
        </w:rPr>
        <w:t>;</w:t>
      </w:r>
    </w:p>
    <w:p w14:paraId="739C5203" w14:textId="40D139DA" w:rsidR="00AC41D4" w:rsidRPr="002E7D48" w:rsidRDefault="00000000" w:rsidP="002E7D48">
      <w:pPr>
        <w:pStyle w:val="SubClause"/>
        <w:numPr>
          <w:ilvl w:val="0"/>
          <w:numId w:val="16"/>
        </w:numPr>
        <w:spacing w:after="60" w:line="264" w:lineRule="auto"/>
        <w:rPr>
          <w:rFonts w:cs="Arial"/>
          <w:lang w:val="pl-PL"/>
        </w:rPr>
      </w:pPr>
      <w:r w:rsidRPr="002E7D48">
        <w:rPr>
          <w:rFonts w:eastAsia="Arial" w:cs="Arial"/>
          <w:sz w:val="22"/>
          <w:lang w:val="pl-PL"/>
        </w:rPr>
        <w:t>Zajęcia - stałe sekcje, warsztaty, kursy i inne zorganizowane formy aktywności prowadzone przez MOK;</w:t>
      </w:r>
    </w:p>
    <w:p w14:paraId="4F033E31" w14:textId="35A52B20" w:rsidR="00AC41D4" w:rsidRPr="002E7D48" w:rsidRDefault="00000000" w:rsidP="002E7D48">
      <w:pPr>
        <w:pStyle w:val="SubClause"/>
        <w:numPr>
          <w:ilvl w:val="0"/>
          <w:numId w:val="16"/>
        </w:numPr>
        <w:spacing w:after="60" w:line="264" w:lineRule="auto"/>
        <w:rPr>
          <w:rFonts w:cs="Arial"/>
          <w:lang w:val="pl-PL"/>
        </w:rPr>
      </w:pPr>
      <w:r w:rsidRPr="002E7D48">
        <w:rPr>
          <w:rFonts w:eastAsia="Arial" w:cs="Arial"/>
          <w:sz w:val="22"/>
          <w:lang w:val="pl-PL"/>
        </w:rPr>
        <w:t>Wydarzenie - koncert, spektakl, festiwal, konkurs, wystawa, spotkanie, projekcja, impreza artystyczna albo inna forma działalności kulturalnej;</w:t>
      </w:r>
    </w:p>
    <w:p w14:paraId="4A75B671" w14:textId="69CA1C48" w:rsidR="00AC41D4" w:rsidRPr="002E7D48" w:rsidRDefault="00000000" w:rsidP="002E7D48">
      <w:pPr>
        <w:pStyle w:val="SubClause"/>
        <w:numPr>
          <w:ilvl w:val="0"/>
          <w:numId w:val="16"/>
        </w:numPr>
        <w:spacing w:after="60" w:line="264" w:lineRule="auto"/>
        <w:rPr>
          <w:rFonts w:eastAsia="Arial" w:cs="Arial"/>
          <w:sz w:val="22"/>
          <w:lang w:val="pl-PL"/>
        </w:rPr>
      </w:pPr>
      <w:r w:rsidRPr="002E7D48">
        <w:rPr>
          <w:rFonts w:eastAsia="Arial" w:cs="Arial"/>
          <w:sz w:val="22"/>
          <w:lang w:val="pl-PL"/>
        </w:rPr>
        <w:t>Uczestnik - osoba fizyczna biorąca udział w Zajęciach albo Wydarzeniu;</w:t>
      </w:r>
    </w:p>
    <w:p w14:paraId="20E4E252" w14:textId="6FD07072" w:rsidR="00AC41D4" w:rsidRPr="002E7D48" w:rsidRDefault="00000000" w:rsidP="002E7D48">
      <w:pPr>
        <w:pStyle w:val="SubClause"/>
        <w:numPr>
          <w:ilvl w:val="0"/>
          <w:numId w:val="16"/>
        </w:numPr>
        <w:spacing w:after="60" w:line="264" w:lineRule="auto"/>
        <w:rPr>
          <w:rFonts w:eastAsia="Arial" w:cs="Arial"/>
          <w:sz w:val="22"/>
          <w:lang w:val="pl-PL"/>
        </w:rPr>
      </w:pPr>
      <w:r w:rsidRPr="002E7D48">
        <w:rPr>
          <w:rFonts w:eastAsia="Arial" w:cs="Arial"/>
          <w:sz w:val="22"/>
          <w:lang w:val="pl-PL"/>
        </w:rPr>
        <w:t>Osoba zawierająca umowę - pełnoletni Uczestnik albo rodzic lub opiekun prawny małoletniego Uczestnika, który dokonuje Zgłoszenia i wykonuje obowiązki wynikające z umowy, w tym obowiązek zapłaty;</w:t>
      </w:r>
    </w:p>
    <w:p w14:paraId="07CB3265" w14:textId="684C7554" w:rsidR="00AC41D4" w:rsidRPr="002E7D48" w:rsidRDefault="00000000" w:rsidP="002E7D48">
      <w:pPr>
        <w:pStyle w:val="SubClause"/>
        <w:numPr>
          <w:ilvl w:val="0"/>
          <w:numId w:val="16"/>
        </w:numPr>
        <w:spacing w:after="60" w:line="264" w:lineRule="auto"/>
        <w:rPr>
          <w:rFonts w:eastAsia="Arial" w:cs="Arial"/>
          <w:sz w:val="22"/>
          <w:lang w:val="pl-PL"/>
        </w:rPr>
      </w:pPr>
      <w:r w:rsidRPr="002E7D48">
        <w:rPr>
          <w:rFonts w:eastAsia="Arial" w:cs="Arial"/>
          <w:sz w:val="22"/>
          <w:lang w:val="pl-PL"/>
        </w:rPr>
        <w:t>Zgłoszenie - papierowy albo elektroniczny formularz lub inna wskazana przez MOK forma zapisu Uczestnika na Zajęcia;</w:t>
      </w:r>
    </w:p>
    <w:p w14:paraId="1958EE90" w14:textId="56067FAF" w:rsidR="00AC41D4" w:rsidRPr="002E7D48" w:rsidRDefault="00000000" w:rsidP="002E7D48">
      <w:pPr>
        <w:pStyle w:val="SubClause"/>
        <w:numPr>
          <w:ilvl w:val="0"/>
          <w:numId w:val="16"/>
        </w:numPr>
        <w:spacing w:after="60" w:line="264" w:lineRule="auto"/>
        <w:rPr>
          <w:rFonts w:eastAsia="Arial" w:cs="Arial"/>
          <w:sz w:val="22"/>
          <w:lang w:val="pl-PL"/>
        </w:rPr>
      </w:pPr>
      <w:r w:rsidRPr="002E7D48">
        <w:rPr>
          <w:rFonts w:eastAsia="Arial" w:cs="Arial"/>
          <w:sz w:val="22"/>
          <w:lang w:val="pl-PL"/>
        </w:rPr>
        <w:t>Instruktor - osoba prowadząca Zajęcia w imieniu lub na rzecz MOK;</w:t>
      </w:r>
    </w:p>
    <w:p w14:paraId="03C4C1B0" w14:textId="31B89BCA" w:rsidR="00AC41D4" w:rsidRPr="002E7D48" w:rsidRDefault="00000000" w:rsidP="002E7D48">
      <w:pPr>
        <w:pStyle w:val="SubClause"/>
        <w:numPr>
          <w:ilvl w:val="0"/>
          <w:numId w:val="16"/>
        </w:numPr>
        <w:spacing w:after="60" w:line="264" w:lineRule="auto"/>
        <w:rPr>
          <w:rFonts w:eastAsia="Arial" w:cs="Arial"/>
          <w:sz w:val="22"/>
          <w:lang w:val="pl-PL"/>
        </w:rPr>
      </w:pPr>
      <w:r w:rsidRPr="002E7D48">
        <w:rPr>
          <w:rFonts w:eastAsia="Arial" w:cs="Arial"/>
          <w:sz w:val="22"/>
          <w:lang w:val="pl-PL"/>
        </w:rPr>
        <w:t>Cennik - aktualna informacja MOK o wysokości opłat, ulgach, terminach płatności i dostępnych formach płatności.</w:t>
      </w:r>
    </w:p>
    <w:p w14:paraId="2E473955" w14:textId="77777777" w:rsidR="00AC41D4" w:rsidRPr="002E7D48" w:rsidRDefault="00000000" w:rsidP="008F17E0">
      <w:pPr>
        <w:pStyle w:val="Nagwek1"/>
      </w:pPr>
      <w:r w:rsidRPr="002E7D48">
        <w:t>Rozdział II. Zgłoszenie na Zajęcia i zawarcie umowy</w:t>
      </w:r>
    </w:p>
    <w:p w14:paraId="7D6F34C9" w14:textId="2A95A3BE" w:rsidR="00AC41D4" w:rsidRPr="002E7D48" w:rsidRDefault="00000000" w:rsidP="00C20B78">
      <w:pPr>
        <w:pStyle w:val="Clause"/>
        <w:numPr>
          <w:ilvl w:val="0"/>
          <w:numId w:val="19"/>
        </w:numPr>
        <w:spacing w:after="80" w:line="269" w:lineRule="auto"/>
        <w:ind w:left="360"/>
        <w:rPr>
          <w:rFonts w:cs="Arial"/>
          <w:lang w:val="pl-PL"/>
        </w:rPr>
      </w:pPr>
      <w:r w:rsidRPr="002E7D48">
        <w:rPr>
          <w:rFonts w:eastAsia="Arial" w:cs="Arial"/>
          <w:lang w:val="pl-PL"/>
        </w:rPr>
        <w:t>Warunkiem udziału w Zajęciach jest dokonanie Zgłoszenia, uprzednie zapoznanie się z Regulaminem i jego akceptacja oraz potwierdzenie przez MOK przyjęcia Uczestnika do danej grupy, z uwzględnieniem dostępności miejsc.</w:t>
      </w:r>
    </w:p>
    <w:p w14:paraId="2E490B17" w14:textId="056255E5" w:rsidR="00AC41D4" w:rsidRPr="002E7D48" w:rsidRDefault="00000000" w:rsidP="00C20B78">
      <w:pPr>
        <w:pStyle w:val="Clause"/>
        <w:numPr>
          <w:ilvl w:val="0"/>
          <w:numId w:val="19"/>
        </w:numPr>
        <w:spacing w:after="80" w:line="269" w:lineRule="auto"/>
        <w:ind w:left="360"/>
        <w:rPr>
          <w:rFonts w:cs="Arial"/>
          <w:lang w:val="pl-PL"/>
        </w:rPr>
      </w:pPr>
      <w:r w:rsidRPr="002E7D48">
        <w:rPr>
          <w:rFonts w:eastAsia="Arial" w:cs="Arial"/>
          <w:lang w:val="pl-PL"/>
        </w:rPr>
        <w:t>W przypadku Uczestnika pełnoletniego Zgłoszenia dokonuje sam Uczestnik. W przypadku Uczestnika małoletniego Zgłoszenia dokonuje jego rodzic albo opiekun prawny jako Osoba zawierająca umowę z MOK.</w:t>
      </w:r>
    </w:p>
    <w:p w14:paraId="433B45CD" w14:textId="2885EC1D" w:rsidR="00AC41D4" w:rsidRPr="002E7D48" w:rsidRDefault="00000000" w:rsidP="00C20B78">
      <w:pPr>
        <w:pStyle w:val="Clause"/>
        <w:numPr>
          <w:ilvl w:val="0"/>
          <w:numId w:val="19"/>
        </w:numPr>
        <w:spacing w:after="80" w:line="269" w:lineRule="auto"/>
        <w:ind w:left="360"/>
        <w:rPr>
          <w:rFonts w:cs="Arial"/>
          <w:lang w:val="pl-PL"/>
        </w:rPr>
      </w:pPr>
      <w:r w:rsidRPr="002E7D48">
        <w:rPr>
          <w:rFonts w:eastAsia="Arial" w:cs="Arial"/>
          <w:lang w:val="pl-PL"/>
        </w:rPr>
        <w:t>Regulamin jest udostępniany przed złożeniem Zgłoszenia w sposób umożliwiający zapoznanie się z jego treścią, a przy udostępnieniu elektronicznym również jego zapisanie i odtworzenie.</w:t>
      </w:r>
    </w:p>
    <w:p w14:paraId="53F19825" w14:textId="34BFD7AC" w:rsidR="00AC41D4" w:rsidRPr="002E7D48" w:rsidRDefault="00000000" w:rsidP="00C20B78">
      <w:pPr>
        <w:pStyle w:val="Clause"/>
        <w:numPr>
          <w:ilvl w:val="0"/>
          <w:numId w:val="19"/>
        </w:numPr>
        <w:spacing w:after="80" w:line="269" w:lineRule="auto"/>
        <w:ind w:left="360"/>
        <w:rPr>
          <w:rFonts w:cs="Arial"/>
          <w:lang w:val="pl-PL"/>
        </w:rPr>
      </w:pPr>
      <w:r w:rsidRPr="002E7D48">
        <w:rPr>
          <w:rFonts w:eastAsia="Arial" w:cs="Arial"/>
          <w:lang w:val="pl-PL"/>
        </w:rPr>
        <w:t>Złożenie Zgłoszenia stanowi oświadczenie woli zawarcia umowy na warunkach określonych w Regulaminie oraz w informacji dotyczącej danych Zajęć. Umowa zostaje zawarta z chwilą potwierdzenia przez MOK przyjęcia Uczestnika na Zajęcia.</w:t>
      </w:r>
    </w:p>
    <w:p w14:paraId="7666B900" w14:textId="3EC1B1BC" w:rsidR="00AC41D4" w:rsidRPr="002E7D48" w:rsidRDefault="00000000" w:rsidP="00C20B78">
      <w:pPr>
        <w:pStyle w:val="Clause"/>
        <w:numPr>
          <w:ilvl w:val="0"/>
          <w:numId w:val="19"/>
        </w:numPr>
        <w:spacing w:after="80" w:line="269" w:lineRule="auto"/>
        <w:ind w:left="360"/>
        <w:rPr>
          <w:rFonts w:cs="Arial"/>
          <w:lang w:val="pl-PL"/>
        </w:rPr>
      </w:pPr>
      <w:r w:rsidRPr="002E7D48">
        <w:rPr>
          <w:rFonts w:eastAsia="Arial" w:cs="Arial"/>
          <w:lang w:val="pl-PL"/>
        </w:rPr>
        <w:lastRenderedPageBreak/>
        <w:t>Wpisanie osoby na listę rezerwową nie oznacza zawarcia umowy. Umowa zostaje zawarta dopiero po późniejszym potwierdzeniu przyjęcia na Zajęcia przez MOK.</w:t>
      </w:r>
    </w:p>
    <w:p w14:paraId="5DD434FA" w14:textId="27CC4161" w:rsidR="00AC41D4" w:rsidRPr="002E7D48" w:rsidRDefault="00000000" w:rsidP="00C20B78">
      <w:pPr>
        <w:pStyle w:val="Clause"/>
        <w:numPr>
          <w:ilvl w:val="0"/>
          <w:numId w:val="19"/>
        </w:numPr>
        <w:spacing w:after="80" w:line="269" w:lineRule="auto"/>
        <w:ind w:left="360"/>
        <w:rPr>
          <w:rFonts w:cs="Arial"/>
          <w:lang w:val="pl-PL"/>
        </w:rPr>
      </w:pPr>
      <w:r w:rsidRPr="002E7D48">
        <w:rPr>
          <w:rFonts w:eastAsia="Arial" w:cs="Arial"/>
          <w:lang w:val="pl-PL"/>
        </w:rPr>
        <w:t>MOK może określić minimalną lub maksymalną liczbę Uczestników danej grupy oraz kryteria organizacyjne wynikające z wieku, poziomu zaawansowania, charakteru Zajęć albo wymogów bezpieczeństwa. Kryteria te powinny być podane do wiadomości przy zapisach.</w:t>
      </w:r>
    </w:p>
    <w:p w14:paraId="31013DF4" w14:textId="61F4F609" w:rsidR="00AC41D4" w:rsidRPr="002E7D48" w:rsidRDefault="00000000" w:rsidP="00C20B78">
      <w:pPr>
        <w:pStyle w:val="Clause"/>
        <w:numPr>
          <w:ilvl w:val="0"/>
          <w:numId w:val="19"/>
        </w:numPr>
        <w:spacing w:after="80" w:line="269" w:lineRule="auto"/>
        <w:ind w:left="360"/>
        <w:rPr>
          <w:rFonts w:cs="Arial"/>
          <w:lang w:val="pl-PL"/>
        </w:rPr>
      </w:pPr>
      <w:r w:rsidRPr="002E7D48">
        <w:rPr>
          <w:rFonts w:eastAsia="Arial" w:cs="Arial"/>
          <w:lang w:val="pl-PL"/>
        </w:rPr>
        <w:t>W przypadku Zajęć odpłatnych uiszczenie opłaty stanowi wykonanie zobowiązania wynikającego z zawartej umowy i nie wymaga podpisania odrębnego dokumentu umowy.</w:t>
      </w:r>
    </w:p>
    <w:p w14:paraId="638C39DC" w14:textId="17C2EE73" w:rsidR="00AC41D4" w:rsidRPr="00C20B78" w:rsidRDefault="00000000" w:rsidP="00C20B78">
      <w:pPr>
        <w:pStyle w:val="Clause"/>
        <w:numPr>
          <w:ilvl w:val="0"/>
          <w:numId w:val="19"/>
        </w:numPr>
        <w:spacing w:after="80" w:line="269" w:lineRule="auto"/>
        <w:ind w:left="360"/>
        <w:rPr>
          <w:rFonts w:cs="Arial"/>
          <w:lang w:val="pl-PL"/>
        </w:rPr>
      </w:pPr>
      <w:r w:rsidRPr="002E7D48">
        <w:rPr>
          <w:rFonts w:eastAsia="Arial" w:cs="Arial"/>
          <w:lang w:val="pl-PL"/>
        </w:rPr>
        <w:t>Jeżeli umowa jest zawierana na odległość, MOK przekazuje osobie zawierającej umowę informacje wymagane przez przepisy dotyczące praw konsumenta, adekwatnie do przyjętego sposobu zapisu i płatności.</w:t>
      </w:r>
    </w:p>
    <w:p w14:paraId="15948FE8" w14:textId="77777777" w:rsidR="00AC41D4" w:rsidRPr="002E7D48" w:rsidRDefault="00000000" w:rsidP="008F17E0">
      <w:pPr>
        <w:pStyle w:val="Nagwek1"/>
      </w:pPr>
      <w:r w:rsidRPr="002E7D48">
        <w:t>Rozdział III. Organizacja Zajęć</w:t>
      </w:r>
    </w:p>
    <w:p w14:paraId="7F6168BB" w14:textId="6E86352F" w:rsidR="00AC41D4" w:rsidRPr="002E7D48" w:rsidRDefault="00000000" w:rsidP="00C20B78">
      <w:pPr>
        <w:pStyle w:val="Clause"/>
        <w:numPr>
          <w:ilvl w:val="0"/>
          <w:numId w:val="21"/>
        </w:numPr>
        <w:spacing w:after="80" w:line="269" w:lineRule="auto"/>
        <w:ind w:left="360"/>
        <w:rPr>
          <w:rFonts w:cs="Arial"/>
          <w:lang w:val="pl-PL"/>
        </w:rPr>
      </w:pPr>
      <w:r w:rsidRPr="002E7D48">
        <w:rPr>
          <w:rFonts w:eastAsia="Arial" w:cs="Arial"/>
          <w:lang w:val="pl-PL"/>
        </w:rPr>
        <w:t>Zajęcia prowadzone są zgodnie z harmonogramem publikowanym lub przekazywanym Uczestnikom przez MOK. MOK może ustalić rok artystyczny i przerwy w prowadzeniu Zajęć, w szczególności w okresach świątecznych, ferii, wakacji lub innych przerw organizacyjnych.</w:t>
      </w:r>
    </w:p>
    <w:p w14:paraId="56FBC9A4" w14:textId="6105884C" w:rsidR="00AC41D4" w:rsidRPr="002E7D48" w:rsidRDefault="00000000" w:rsidP="00C20B78">
      <w:pPr>
        <w:pStyle w:val="Clause"/>
        <w:numPr>
          <w:ilvl w:val="0"/>
          <w:numId w:val="21"/>
        </w:numPr>
        <w:spacing w:after="80" w:line="269" w:lineRule="auto"/>
        <w:ind w:left="360"/>
        <w:rPr>
          <w:rFonts w:cs="Arial"/>
          <w:lang w:val="pl-PL"/>
        </w:rPr>
      </w:pPr>
      <w:r w:rsidRPr="002E7D48">
        <w:rPr>
          <w:rFonts w:eastAsia="Arial" w:cs="Arial"/>
          <w:lang w:val="pl-PL"/>
        </w:rPr>
        <w:t>MOK zapewnia odpowiednie warunki lokalowe i organizacyjne oraz dobiera Instruktorów z uwzględnieniem charakteru prowadzonych Zajęć.</w:t>
      </w:r>
    </w:p>
    <w:p w14:paraId="14736E39" w14:textId="2C4AA959" w:rsidR="00AC41D4" w:rsidRPr="002E7D48" w:rsidRDefault="00000000" w:rsidP="00C20B78">
      <w:pPr>
        <w:pStyle w:val="Clause"/>
        <w:numPr>
          <w:ilvl w:val="0"/>
          <w:numId w:val="21"/>
        </w:numPr>
        <w:spacing w:after="80" w:line="269" w:lineRule="auto"/>
        <w:ind w:left="360"/>
        <w:rPr>
          <w:rFonts w:cs="Arial"/>
          <w:lang w:val="pl-PL"/>
        </w:rPr>
      </w:pPr>
      <w:r w:rsidRPr="002E7D48">
        <w:rPr>
          <w:rFonts w:eastAsia="Arial" w:cs="Arial"/>
          <w:lang w:val="pl-PL"/>
        </w:rPr>
        <w:t>MOK może z uzasadnionych przyczyn zmienić Instruktora, salę, miejsce lub godzinę Zajęć, informując o tym Uczestników albo osoby zawierające umowę w możliwie najkrótszym terminie.</w:t>
      </w:r>
    </w:p>
    <w:p w14:paraId="2B584BC9" w14:textId="474F77B9" w:rsidR="00AC41D4" w:rsidRPr="002E7D48" w:rsidRDefault="00000000" w:rsidP="00C20B78">
      <w:pPr>
        <w:pStyle w:val="Clause"/>
        <w:numPr>
          <w:ilvl w:val="0"/>
          <w:numId w:val="21"/>
        </w:numPr>
        <w:spacing w:after="80" w:line="269" w:lineRule="auto"/>
        <w:ind w:left="360"/>
        <w:rPr>
          <w:rFonts w:cs="Arial"/>
          <w:lang w:val="pl-PL"/>
        </w:rPr>
      </w:pPr>
      <w:r w:rsidRPr="002E7D48">
        <w:rPr>
          <w:rFonts w:eastAsia="Arial" w:cs="Arial"/>
          <w:lang w:val="pl-PL"/>
        </w:rPr>
        <w:t>Jeżeli zmiana, o której mowa w ust. 3, ma charakter trwały i istotnie wpływa na możliwość uczestnictwa, Osoba zawierająca umowę może zrezygnować z dalszego udziału ze skutkiem od dnia wskazanego w zgłoszeniu rezygnacji. Opłaty za okres niewykorzystany podlegają odpowiedniemu rozliczeniu.</w:t>
      </w:r>
    </w:p>
    <w:p w14:paraId="75603801" w14:textId="4EB0DD7B" w:rsidR="00AC41D4" w:rsidRPr="002E7D48" w:rsidRDefault="00000000" w:rsidP="00C20B78">
      <w:pPr>
        <w:pStyle w:val="Clause"/>
        <w:numPr>
          <w:ilvl w:val="0"/>
          <w:numId w:val="21"/>
        </w:numPr>
        <w:spacing w:after="80" w:line="269" w:lineRule="auto"/>
        <w:ind w:left="360"/>
        <w:rPr>
          <w:rFonts w:cs="Arial"/>
          <w:lang w:val="pl-PL"/>
        </w:rPr>
      </w:pPr>
      <w:r w:rsidRPr="002E7D48">
        <w:rPr>
          <w:rFonts w:eastAsia="Arial" w:cs="Arial"/>
          <w:lang w:val="pl-PL"/>
        </w:rPr>
        <w:t>MOK może odwołać, zawiesić albo zakończyć prowadzenie danej grupy z przyczyn organizacyjnych, kadrowych, technicznych, bezpieczeństwa, siły wyższej albo niewystarczającej liczby Uczestników. O decyzji MOK informuje Uczestników lub osoby zawierające umowę.</w:t>
      </w:r>
    </w:p>
    <w:p w14:paraId="07518457" w14:textId="722D9963" w:rsidR="00AC41D4" w:rsidRPr="002E7D48" w:rsidRDefault="00000000" w:rsidP="00C20B78">
      <w:pPr>
        <w:pStyle w:val="Clause"/>
        <w:numPr>
          <w:ilvl w:val="0"/>
          <w:numId w:val="21"/>
        </w:numPr>
        <w:spacing w:after="80" w:line="269" w:lineRule="auto"/>
        <w:ind w:left="360"/>
        <w:rPr>
          <w:rFonts w:cs="Arial"/>
          <w:lang w:val="pl-PL"/>
        </w:rPr>
      </w:pPr>
      <w:r w:rsidRPr="002E7D48">
        <w:rPr>
          <w:rFonts w:eastAsia="Arial" w:cs="Arial"/>
          <w:lang w:val="pl-PL"/>
        </w:rPr>
        <w:t>W przypadku odwołania Zajęć z przyczyn leżących po stronie MOK, MOK w miarę możliwości organizuje zajęcia zastępcze, wyznacza inny termin albo odpowiednio obniża lub zalicza opłatę na kolejny okres. Jeżeli wykonanie świadczenia stało się niemożliwe, opłata za niewykonane świadczenie podlega zwrotowi lub rozliczeniu.</w:t>
      </w:r>
    </w:p>
    <w:p w14:paraId="5D4EA863" w14:textId="77777777" w:rsidR="00AC41D4" w:rsidRPr="002E7D48" w:rsidRDefault="00000000" w:rsidP="008F17E0">
      <w:pPr>
        <w:pStyle w:val="Nagwek1"/>
      </w:pPr>
      <w:r w:rsidRPr="002E7D48">
        <w:t>Rozdział IV. Opłaty, nieobecności i rezygnacja z Zajęć</w:t>
      </w:r>
    </w:p>
    <w:p w14:paraId="2D9ED34E" w14:textId="2B571BEA" w:rsidR="00AC41D4" w:rsidRPr="002E7D48" w:rsidRDefault="00000000" w:rsidP="00C20B78">
      <w:pPr>
        <w:pStyle w:val="Clause"/>
        <w:numPr>
          <w:ilvl w:val="1"/>
          <w:numId w:val="16"/>
        </w:numPr>
        <w:spacing w:after="80" w:line="269" w:lineRule="auto"/>
        <w:ind w:left="360"/>
        <w:rPr>
          <w:rFonts w:cs="Arial"/>
          <w:lang w:val="pl-PL"/>
        </w:rPr>
      </w:pPr>
      <w:r w:rsidRPr="002E7D48">
        <w:rPr>
          <w:rFonts w:eastAsia="Arial" w:cs="Arial"/>
          <w:lang w:val="pl-PL"/>
        </w:rPr>
        <w:t>Wysokość opłat, terminy ich wnoszenia, dostępne formy płatności oraz ulgi określa aktualny Cennik lub informacja dotycząca danych Zajęć, udostępnione przed zawarciem umowy.</w:t>
      </w:r>
    </w:p>
    <w:p w14:paraId="411D1C0C" w14:textId="1DF654B8" w:rsidR="00AC41D4" w:rsidRPr="002E7D48" w:rsidRDefault="00000000" w:rsidP="00C20B78">
      <w:pPr>
        <w:pStyle w:val="Clause"/>
        <w:numPr>
          <w:ilvl w:val="1"/>
          <w:numId w:val="16"/>
        </w:numPr>
        <w:spacing w:after="80" w:line="269" w:lineRule="auto"/>
        <w:ind w:left="360"/>
        <w:rPr>
          <w:rFonts w:cs="Arial"/>
          <w:lang w:val="pl-PL"/>
        </w:rPr>
      </w:pPr>
      <w:r w:rsidRPr="002E7D48">
        <w:rPr>
          <w:rFonts w:eastAsia="Arial" w:cs="Arial"/>
          <w:lang w:val="pl-PL"/>
        </w:rPr>
        <w:lastRenderedPageBreak/>
        <w:t>Opłata miesięczna ma charakter opłaty za zapewnienie miejsca w grupie i gotowość MOK do prowadzenia Zajęć w danym okresie, a nie opłaty wyłącznie za faktyczną obecność na poszczególnych spotkaniach.</w:t>
      </w:r>
    </w:p>
    <w:p w14:paraId="14C9C17E" w14:textId="0E1CE080" w:rsidR="00AC41D4" w:rsidRPr="002E7D48" w:rsidRDefault="00000000" w:rsidP="00C20B78">
      <w:pPr>
        <w:pStyle w:val="Clause"/>
        <w:numPr>
          <w:ilvl w:val="1"/>
          <w:numId w:val="16"/>
        </w:numPr>
        <w:spacing w:after="80" w:line="269" w:lineRule="auto"/>
        <w:ind w:left="360"/>
        <w:rPr>
          <w:rFonts w:cs="Arial"/>
          <w:lang w:val="pl-PL"/>
        </w:rPr>
      </w:pPr>
      <w:r w:rsidRPr="002E7D48">
        <w:rPr>
          <w:rFonts w:eastAsia="Arial" w:cs="Arial"/>
          <w:lang w:val="pl-PL"/>
        </w:rPr>
        <w:t>Nieobecność Uczestnika na pojedynczych Zajęciach co do zasady nie powoduje obniżenia ani zwrotu opłaty, jeżeli MOK pozostawał gotowy do wykonania świadczenia.</w:t>
      </w:r>
    </w:p>
    <w:p w14:paraId="1B10BD0B" w14:textId="04DD572F" w:rsidR="00AC41D4" w:rsidRPr="002E7D48" w:rsidRDefault="00000000" w:rsidP="00C20B78">
      <w:pPr>
        <w:pStyle w:val="Clause"/>
        <w:numPr>
          <w:ilvl w:val="1"/>
          <w:numId w:val="16"/>
        </w:numPr>
        <w:spacing w:after="80" w:line="269" w:lineRule="auto"/>
        <w:ind w:left="360"/>
        <w:rPr>
          <w:rFonts w:cs="Arial"/>
          <w:lang w:val="pl-PL"/>
        </w:rPr>
      </w:pPr>
      <w:r w:rsidRPr="002E7D48">
        <w:rPr>
          <w:rFonts w:eastAsia="Arial" w:cs="Arial"/>
          <w:lang w:val="pl-PL"/>
        </w:rPr>
        <w:t>Dłuższa usprawiedliwiona nieobecność może - na uprzedni wniosek Osoby zawierającej umowę - stanowić podstawę indywidualnej decyzji Dyrektora MOK o czasowym zwolnieniu z całości lub części opłaty. W przypadkach nagłych wniosek może zostać złożony niezwłocznie po ustaniu przyczyny uniemożliwiającej jego wcześniejsze złożenie.</w:t>
      </w:r>
    </w:p>
    <w:p w14:paraId="6C31004C" w14:textId="3A6660E5" w:rsidR="00AC41D4" w:rsidRPr="002E7D48" w:rsidRDefault="00000000" w:rsidP="00C20B78">
      <w:pPr>
        <w:pStyle w:val="Clause"/>
        <w:numPr>
          <w:ilvl w:val="1"/>
          <w:numId w:val="16"/>
        </w:numPr>
        <w:spacing w:after="80" w:line="269" w:lineRule="auto"/>
        <w:ind w:left="360"/>
        <w:rPr>
          <w:rFonts w:cs="Arial"/>
          <w:lang w:val="pl-PL"/>
        </w:rPr>
      </w:pPr>
      <w:r w:rsidRPr="002E7D48">
        <w:rPr>
          <w:rFonts w:eastAsia="Arial" w:cs="Arial"/>
          <w:lang w:val="pl-PL"/>
        </w:rPr>
        <w:t>Nieobecność trwająca dłużej niż dwa tygodnie powinna zostać zgłoszona Instruktorowi lub MOK, jeżeli jest to możliwe. Brak kontaktu przez okres przekraczający miesiąc, po uprzedniej próbie kontaktu ze strony MOK, może zostać potraktowany jako rezygnacja z uczestnictwa, z zastrzeżeniem obowiązku rozliczenia należności za okres, w którym umowa trwała.</w:t>
      </w:r>
    </w:p>
    <w:p w14:paraId="2EE55161" w14:textId="049FFB39" w:rsidR="00AC41D4" w:rsidRPr="002E7D48" w:rsidRDefault="00000000" w:rsidP="00C20B78">
      <w:pPr>
        <w:pStyle w:val="Clause"/>
        <w:numPr>
          <w:ilvl w:val="1"/>
          <w:numId w:val="16"/>
        </w:numPr>
        <w:spacing w:after="80" w:line="269" w:lineRule="auto"/>
        <w:ind w:left="360"/>
        <w:rPr>
          <w:rFonts w:cs="Arial"/>
          <w:lang w:val="pl-PL"/>
        </w:rPr>
      </w:pPr>
      <w:r w:rsidRPr="002E7D48">
        <w:rPr>
          <w:rFonts w:eastAsia="Arial" w:cs="Arial"/>
          <w:lang w:val="pl-PL"/>
        </w:rPr>
        <w:t>Rezygnacja z Zajęć powinna zostać zgłoszona MOK w formie pisemnej lub elektronicznej najpóźniej przed rozpoczęciem kolejnego miesięcznego okresu rozliczeniowego. Rezygnacja jest skuteczna od kolejnego okresu rozliczeniowego, chyba że MOK zaakceptuje wcześniejszy termin.</w:t>
      </w:r>
    </w:p>
    <w:p w14:paraId="2E6FD420" w14:textId="08757EDF" w:rsidR="00AC41D4" w:rsidRPr="002E7D48" w:rsidRDefault="00000000" w:rsidP="00C20B78">
      <w:pPr>
        <w:pStyle w:val="Clause"/>
        <w:numPr>
          <w:ilvl w:val="1"/>
          <w:numId w:val="16"/>
        </w:numPr>
        <w:spacing w:after="80" w:line="269" w:lineRule="auto"/>
        <w:ind w:left="360"/>
        <w:rPr>
          <w:rFonts w:cs="Arial"/>
          <w:lang w:val="pl-PL"/>
        </w:rPr>
      </w:pPr>
      <w:r w:rsidRPr="002E7D48">
        <w:rPr>
          <w:rFonts w:eastAsia="Arial" w:cs="Arial"/>
          <w:lang w:val="pl-PL"/>
        </w:rPr>
        <w:t>W przypadku rezygnacji Uczestnik lub Osoba zawierająca umowę zobowiązana jest uregulować należności za okres, w którym umowa pozostawała w mocy.</w:t>
      </w:r>
    </w:p>
    <w:p w14:paraId="132999F5" w14:textId="1E90D73A" w:rsidR="00AC41D4" w:rsidRPr="002E7D48" w:rsidRDefault="00000000" w:rsidP="00C20B78">
      <w:pPr>
        <w:pStyle w:val="Clause"/>
        <w:numPr>
          <w:ilvl w:val="1"/>
          <w:numId w:val="16"/>
        </w:numPr>
        <w:spacing w:after="80" w:line="269" w:lineRule="auto"/>
        <w:ind w:left="360"/>
        <w:rPr>
          <w:rFonts w:cs="Arial"/>
          <w:lang w:val="pl-PL"/>
        </w:rPr>
      </w:pPr>
      <w:r w:rsidRPr="002E7D48">
        <w:rPr>
          <w:rFonts w:eastAsia="Arial" w:cs="Arial"/>
          <w:lang w:val="pl-PL"/>
        </w:rPr>
        <w:t>MOK nie podwyższa opłaty miesięcznej dla danego Uczestnika w trakcie rozpoczętego roku artystycznego, chyba że konieczność zmiany wynika bezpośrednio ze zmiany przepisów prawa. W takim przypadku MOK informuje o zmianie z wyprzedzeniem i umożliwia rezygnację przed jej wejściem w życie.</w:t>
      </w:r>
    </w:p>
    <w:p w14:paraId="3E0406AC" w14:textId="77777777" w:rsidR="00AC41D4" w:rsidRPr="002E7D48" w:rsidRDefault="00000000" w:rsidP="008F17E0">
      <w:pPr>
        <w:pStyle w:val="Nagwek1"/>
      </w:pPr>
      <w:r w:rsidRPr="002E7D48">
        <w:t>Rozdział V. Prawa i obowiązki Uczestników oraz MOK</w:t>
      </w:r>
    </w:p>
    <w:p w14:paraId="3B80D6F1" w14:textId="52B891F0" w:rsidR="00AC41D4" w:rsidRPr="002E7D48" w:rsidRDefault="00000000" w:rsidP="00C20B78">
      <w:pPr>
        <w:pStyle w:val="Clause"/>
        <w:numPr>
          <w:ilvl w:val="0"/>
          <w:numId w:val="24"/>
        </w:numPr>
        <w:spacing w:after="80" w:line="269" w:lineRule="auto"/>
        <w:ind w:left="360"/>
        <w:rPr>
          <w:rFonts w:cs="Arial"/>
          <w:lang w:val="pl-PL"/>
        </w:rPr>
      </w:pPr>
      <w:r w:rsidRPr="002E7D48">
        <w:rPr>
          <w:rFonts w:eastAsia="Arial" w:cs="Arial"/>
          <w:lang w:val="pl-PL"/>
        </w:rPr>
        <w:t>Uczestnik ma prawo do udziału w Zajęciach zgodnie z ofertą MOK, do poszanowania godności i prywatności, do bezpiecznych warunków udziału oraz do informacji o istotnych zmianach organizacyjnych.</w:t>
      </w:r>
    </w:p>
    <w:p w14:paraId="58C2A8F3" w14:textId="36B0DDB7" w:rsidR="00AC41D4" w:rsidRPr="002E7D48" w:rsidRDefault="00000000" w:rsidP="00C20B78">
      <w:pPr>
        <w:pStyle w:val="Clause"/>
        <w:numPr>
          <w:ilvl w:val="0"/>
          <w:numId w:val="24"/>
        </w:numPr>
        <w:spacing w:after="80" w:line="269" w:lineRule="auto"/>
        <w:ind w:left="360"/>
        <w:rPr>
          <w:rFonts w:cs="Arial"/>
          <w:lang w:val="pl-PL"/>
        </w:rPr>
      </w:pPr>
      <w:r w:rsidRPr="002E7D48">
        <w:rPr>
          <w:rFonts w:eastAsia="Arial" w:cs="Arial"/>
          <w:lang w:val="pl-PL"/>
        </w:rPr>
        <w:t>Uczestnik jest zobowiązany w szczególności do:</w:t>
      </w:r>
    </w:p>
    <w:p w14:paraId="3ED86478" w14:textId="0471FF21" w:rsidR="00AC41D4" w:rsidRPr="002E7D48" w:rsidRDefault="00000000" w:rsidP="00C20B78">
      <w:pPr>
        <w:pStyle w:val="SubClause"/>
        <w:numPr>
          <w:ilvl w:val="0"/>
          <w:numId w:val="25"/>
        </w:numPr>
        <w:spacing w:after="60" w:line="264" w:lineRule="auto"/>
        <w:rPr>
          <w:rFonts w:cs="Arial"/>
          <w:lang w:val="pl-PL"/>
        </w:rPr>
      </w:pPr>
      <w:r w:rsidRPr="002E7D48">
        <w:rPr>
          <w:rFonts w:eastAsia="Arial" w:cs="Arial"/>
          <w:sz w:val="22"/>
          <w:lang w:val="pl-PL"/>
        </w:rPr>
        <w:t>przestrzegania Regulaminu, zasad bezpieczeństwa, poleceń Instruktora oraz zasad korzystania z pomieszczeń i wyposażenia MOK;</w:t>
      </w:r>
    </w:p>
    <w:p w14:paraId="0E93228B" w14:textId="44520DD8" w:rsidR="00AC41D4" w:rsidRPr="002E7D48" w:rsidRDefault="00000000" w:rsidP="00C20B78">
      <w:pPr>
        <w:pStyle w:val="SubClause"/>
        <w:numPr>
          <w:ilvl w:val="0"/>
          <w:numId w:val="25"/>
        </w:numPr>
        <w:spacing w:after="60" w:line="264" w:lineRule="auto"/>
        <w:rPr>
          <w:rFonts w:cs="Arial"/>
          <w:lang w:val="pl-PL"/>
        </w:rPr>
      </w:pPr>
      <w:r w:rsidRPr="002E7D48">
        <w:rPr>
          <w:rFonts w:eastAsia="Arial" w:cs="Arial"/>
          <w:sz w:val="22"/>
          <w:lang w:val="pl-PL"/>
        </w:rPr>
        <w:t>zachowania szacunku wobec innych Uczestników, Instruktorów, pracowników MOK i osób przebywających w obiektach;</w:t>
      </w:r>
    </w:p>
    <w:p w14:paraId="3DA0E4E5" w14:textId="1AE9FBCD" w:rsidR="00AC41D4" w:rsidRPr="002E7D48" w:rsidRDefault="00000000" w:rsidP="00C20B78">
      <w:pPr>
        <w:pStyle w:val="SubClause"/>
        <w:numPr>
          <w:ilvl w:val="0"/>
          <w:numId w:val="25"/>
        </w:numPr>
        <w:spacing w:after="60" w:line="264" w:lineRule="auto"/>
        <w:rPr>
          <w:rFonts w:cs="Arial"/>
          <w:lang w:val="pl-PL"/>
        </w:rPr>
      </w:pPr>
      <w:r w:rsidRPr="002E7D48">
        <w:rPr>
          <w:rFonts w:eastAsia="Arial" w:cs="Arial"/>
          <w:sz w:val="22"/>
          <w:lang w:val="pl-PL"/>
        </w:rPr>
        <w:t>dbania o mienie MOK i korzystania z wyposażenia zgodnie z jego przeznaczeniem;</w:t>
      </w:r>
    </w:p>
    <w:p w14:paraId="6079FA15" w14:textId="1D6DA345" w:rsidR="00AC41D4" w:rsidRPr="002E7D48" w:rsidRDefault="00000000" w:rsidP="00C20B78">
      <w:pPr>
        <w:pStyle w:val="SubClause"/>
        <w:numPr>
          <w:ilvl w:val="0"/>
          <w:numId w:val="25"/>
        </w:numPr>
        <w:spacing w:after="60" w:line="264" w:lineRule="auto"/>
        <w:rPr>
          <w:rFonts w:cs="Arial"/>
          <w:lang w:val="pl-PL"/>
        </w:rPr>
      </w:pPr>
      <w:r w:rsidRPr="002E7D48">
        <w:rPr>
          <w:rFonts w:eastAsia="Arial" w:cs="Arial"/>
          <w:sz w:val="22"/>
          <w:lang w:val="pl-PL"/>
        </w:rPr>
        <w:t xml:space="preserve">niezakłócania przebiegu Zajęć i powstrzymywania się od </w:t>
      </w:r>
      <w:proofErr w:type="spellStart"/>
      <w:r w:rsidRPr="002E7D48">
        <w:rPr>
          <w:rFonts w:eastAsia="Arial" w:cs="Arial"/>
          <w:sz w:val="22"/>
          <w:lang w:val="pl-PL"/>
        </w:rPr>
        <w:t>zachowań</w:t>
      </w:r>
      <w:proofErr w:type="spellEnd"/>
      <w:r w:rsidRPr="002E7D48">
        <w:rPr>
          <w:rFonts w:eastAsia="Arial" w:cs="Arial"/>
          <w:sz w:val="22"/>
          <w:lang w:val="pl-PL"/>
        </w:rPr>
        <w:t xml:space="preserve"> stwarzających zagrożenie dla siebie lub innych;</w:t>
      </w:r>
    </w:p>
    <w:p w14:paraId="427BF01D" w14:textId="121D3F99" w:rsidR="00AC41D4" w:rsidRPr="002E7D48" w:rsidRDefault="00000000" w:rsidP="00C20B78">
      <w:pPr>
        <w:pStyle w:val="SubClause"/>
        <w:numPr>
          <w:ilvl w:val="0"/>
          <w:numId w:val="25"/>
        </w:numPr>
        <w:spacing w:after="60" w:line="264" w:lineRule="auto"/>
        <w:rPr>
          <w:rFonts w:cs="Arial"/>
          <w:lang w:val="pl-PL"/>
        </w:rPr>
      </w:pPr>
      <w:r w:rsidRPr="002E7D48">
        <w:rPr>
          <w:rFonts w:eastAsia="Arial" w:cs="Arial"/>
          <w:sz w:val="22"/>
          <w:lang w:val="pl-PL"/>
        </w:rPr>
        <w:t>terminowego wnoszenia należnych opłat, jeżeli Zajęcia są odpłatne.</w:t>
      </w:r>
    </w:p>
    <w:p w14:paraId="27B76560" w14:textId="1A2C3CB8" w:rsidR="00AC41D4" w:rsidRPr="002E7D48" w:rsidRDefault="00000000" w:rsidP="00C20B78">
      <w:pPr>
        <w:pStyle w:val="Clause"/>
        <w:numPr>
          <w:ilvl w:val="0"/>
          <w:numId w:val="24"/>
        </w:numPr>
        <w:spacing w:after="80" w:line="269" w:lineRule="auto"/>
        <w:ind w:left="360"/>
        <w:rPr>
          <w:rFonts w:cs="Arial"/>
          <w:lang w:val="pl-PL"/>
        </w:rPr>
      </w:pPr>
      <w:r w:rsidRPr="002E7D48">
        <w:rPr>
          <w:rFonts w:eastAsia="Arial" w:cs="Arial"/>
          <w:lang w:val="pl-PL"/>
        </w:rPr>
        <w:t xml:space="preserve">Uczestnik albo rodzic lub opiekun prawny powinien przekazać MOK wyłącznie informacje niezbędne do zapewnienia bezpiecznego udziału w Zajęciach, jeżeli istnieją okoliczności, o których Instruktor powinien wiedzieć ze względu na </w:t>
      </w:r>
      <w:r w:rsidRPr="002E7D48">
        <w:rPr>
          <w:rFonts w:eastAsia="Arial" w:cs="Arial"/>
          <w:lang w:val="pl-PL"/>
        </w:rPr>
        <w:lastRenderedPageBreak/>
        <w:t>bezpieczeństwo Uczestnika lub innych osób. MOK nie powinien pozyskiwać danych o stanie zdrowia w zakresie szerszym niż rzeczywiście niezbędny i dopuszczalny prawem.</w:t>
      </w:r>
    </w:p>
    <w:p w14:paraId="41B8C960" w14:textId="2E2221D5" w:rsidR="00AC41D4" w:rsidRPr="002E7D48" w:rsidRDefault="00000000" w:rsidP="00C20B78">
      <w:pPr>
        <w:pStyle w:val="Clause"/>
        <w:numPr>
          <w:ilvl w:val="0"/>
          <w:numId w:val="24"/>
        </w:numPr>
        <w:spacing w:after="80" w:line="269" w:lineRule="auto"/>
        <w:ind w:left="360"/>
        <w:rPr>
          <w:rFonts w:cs="Arial"/>
          <w:lang w:val="pl-PL"/>
        </w:rPr>
      </w:pPr>
      <w:r w:rsidRPr="002E7D48">
        <w:rPr>
          <w:rFonts w:eastAsia="Arial" w:cs="Arial"/>
          <w:lang w:val="pl-PL"/>
        </w:rPr>
        <w:t>MOK może czasowo odmówić udziału w Zajęciach osobie, której zachowanie stwarza bezpośrednie zagrożenie dla bezpieczeństwa lub w sposób istotny uniemożliwia prowadzenie Zajęć.</w:t>
      </w:r>
    </w:p>
    <w:p w14:paraId="691235E0" w14:textId="6E78AAB0" w:rsidR="00AC41D4" w:rsidRPr="002E7D48" w:rsidRDefault="00000000" w:rsidP="00C20B78">
      <w:pPr>
        <w:pStyle w:val="Clause"/>
        <w:numPr>
          <w:ilvl w:val="0"/>
          <w:numId w:val="24"/>
        </w:numPr>
        <w:spacing w:after="80" w:line="269" w:lineRule="auto"/>
        <w:ind w:left="360"/>
        <w:rPr>
          <w:rFonts w:cs="Arial"/>
          <w:lang w:val="pl-PL"/>
        </w:rPr>
      </w:pPr>
      <w:r w:rsidRPr="002E7D48">
        <w:rPr>
          <w:rFonts w:eastAsia="Arial" w:cs="Arial"/>
          <w:lang w:val="pl-PL"/>
        </w:rPr>
        <w:t>W przypadku powtarzającego się lub rażącego naruszania Regulaminu, po bezskutecznym zwróceniu uwagi Uczestnikowi, a w przypadku osoby małoletniej także rodzicowi lub opiekunowi, MOK może rozwiązać umowę i skreślić Uczestnika z listy. Opłaty za okres przypadający po rozwiązaniu umowy podlegają rozliczeniu zgodnie z zakresem świadczeń niewykonanych przez MOK.</w:t>
      </w:r>
    </w:p>
    <w:p w14:paraId="7AA9AF95" w14:textId="263918A0" w:rsidR="00AC41D4" w:rsidRPr="002E7D48" w:rsidRDefault="00000000" w:rsidP="00C20B78">
      <w:pPr>
        <w:pStyle w:val="Clause"/>
        <w:numPr>
          <w:ilvl w:val="0"/>
          <w:numId w:val="24"/>
        </w:numPr>
        <w:spacing w:after="80" w:line="269" w:lineRule="auto"/>
        <w:ind w:left="360"/>
        <w:rPr>
          <w:rFonts w:cs="Arial"/>
          <w:lang w:val="pl-PL"/>
        </w:rPr>
      </w:pPr>
      <w:r w:rsidRPr="002E7D48">
        <w:rPr>
          <w:rFonts w:eastAsia="Arial" w:cs="Arial"/>
          <w:lang w:val="pl-PL"/>
        </w:rPr>
        <w:t>Uczestnik ponosi odpowiedzialność za szkody wyrządzone z jego winy na zasadach określonych w przepisach prawa. Odpowiedzialność za szkody wyrządzone przez osobę małoletnią ocenia się zgodnie z przepisami właściwymi dla wieku i sytuacji prawnej dziecka oraz odpowiedzialności jego przedstawicieli ustawowych.</w:t>
      </w:r>
    </w:p>
    <w:p w14:paraId="5AC1E5D5" w14:textId="7772812C" w:rsidR="00AC41D4" w:rsidRPr="002E7D48" w:rsidRDefault="00000000" w:rsidP="00C20B78">
      <w:pPr>
        <w:pStyle w:val="Clause"/>
        <w:numPr>
          <w:ilvl w:val="0"/>
          <w:numId w:val="24"/>
        </w:numPr>
        <w:spacing w:after="80" w:line="269" w:lineRule="auto"/>
        <w:ind w:left="360"/>
        <w:rPr>
          <w:rFonts w:cs="Arial"/>
          <w:lang w:val="pl-PL"/>
        </w:rPr>
      </w:pPr>
      <w:r w:rsidRPr="002E7D48">
        <w:rPr>
          <w:rFonts w:eastAsia="Arial" w:cs="Arial"/>
          <w:lang w:val="pl-PL"/>
        </w:rPr>
        <w:t>MOK odpowiada za należyte wykonanie swoich obowiązków na zasadach wynikających z przepisów prawa. Postanowienia Regulaminu nie ograniczają praw Uczestnika lub konsumenta, których nie można skutecznie wyłączyć umową.</w:t>
      </w:r>
    </w:p>
    <w:p w14:paraId="5B9AFC36" w14:textId="77777777" w:rsidR="00AC41D4" w:rsidRPr="002E7D48" w:rsidRDefault="00000000" w:rsidP="008F17E0">
      <w:pPr>
        <w:pStyle w:val="Nagwek1"/>
      </w:pPr>
      <w:r w:rsidRPr="002E7D48">
        <w:t>Rozdział VI. Zasady dotyczące Uczestników małoletnich</w:t>
      </w:r>
    </w:p>
    <w:p w14:paraId="63CA89AB" w14:textId="76473EDB" w:rsidR="00AC41D4" w:rsidRPr="002E7D48" w:rsidRDefault="00000000" w:rsidP="00C20B78">
      <w:pPr>
        <w:pStyle w:val="Clause"/>
        <w:numPr>
          <w:ilvl w:val="0"/>
          <w:numId w:val="28"/>
        </w:numPr>
        <w:spacing w:after="80" w:line="269" w:lineRule="auto"/>
        <w:ind w:left="360"/>
        <w:rPr>
          <w:rFonts w:cs="Arial"/>
          <w:lang w:val="pl-PL"/>
        </w:rPr>
      </w:pPr>
      <w:r w:rsidRPr="002E7D48">
        <w:rPr>
          <w:rFonts w:eastAsia="Arial" w:cs="Arial"/>
          <w:lang w:val="pl-PL"/>
        </w:rPr>
        <w:t>W przypadku Uczestnika małoletniego stroną umowy z MOK jest co do zasady rodzic albo opiekun prawny, który dokonuje Zgłoszenia, akceptuje Regulamin i odpowiada za wykonywanie obowiązków umownych.</w:t>
      </w:r>
    </w:p>
    <w:p w14:paraId="6C104E18" w14:textId="57EAD4D9" w:rsidR="00AC41D4" w:rsidRPr="002E7D48" w:rsidRDefault="00000000" w:rsidP="00C20B78">
      <w:pPr>
        <w:pStyle w:val="Clause"/>
        <w:numPr>
          <w:ilvl w:val="0"/>
          <w:numId w:val="28"/>
        </w:numPr>
        <w:spacing w:after="80" w:line="269" w:lineRule="auto"/>
        <w:ind w:left="360"/>
        <w:rPr>
          <w:rFonts w:cs="Arial"/>
          <w:lang w:val="pl-PL"/>
        </w:rPr>
      </w:pPr>
      <w:r w:rsidRPr="002E7D48">
        <w:rPr>
          <w:rFonts w:eastAsia="Arial" w:cs="Arial"/>
          <w:lang w:val="pl-PL"/>
        </w:rPr>
        <w:t>Rodzic albo opiekun prawny zobowiązany jest podać aktualne dane kontaktowe niezbędne do kontaktu w sprawach organizacyjnych i bezpieczeństwa oraz niezwłocznie informować o ich zmianie.</w:t>
      </w:r>
    </w:p>
    <w:p w14:paraId="4890DAEA" w14:textId="66F47999" w:rsidR="00AC41D4" w:rsidRPr="002E7D48" w:rsidRDefault="00000000" w:rsidP="00C20B78">
      <w:pPr>
        <w:pStyle w:val="Clause"/>
        <w:numPr>
          <w:ilvl w:val="0"/>
          <w:numId w:val="28"/>
        </w:numPr>
        <w:spacing w:after="80" w:line="269" w:lineRule="auto"/>
        <w:ind w:left="360"/>
        <w:rPr>
          <w:rFonts w:cs="Arial"/>
          <w:lang w:val="pl-PL"/>
        </w:rPr>
      </w:pPr>
      <w:r w:rsidRPr="002E7D48">
        <w:rPr>
          <w:rFonts w:eastAsia="Arial" w:cs="Arial"/>
          <w:lang w:val="pl-PL"/>
        </w:rPr>
        <w:t>MOK sprawuje pieczę organizacyjną nad małoletnim Uczestnikiem w czasie trwania Zajęć, od chwili przejęcia go przez Instruktora lub dopuszczenia do grupy do chwili zakończenia Zajęć, w zakresie wynikającym z charakteru Zajęć i wieku dziecka.</w:t>
      </w:r>
    </w:p>
    <w:p w14:paraId="782B27EF" w14:textId="4BE9CA95" w:rsidR="00AC41D4" w:rsidRPr="002E7D48" w:rsidRDefault="00000000" w:rsidP="00C20B78">
      <w:pPr>
        <w:pStyle w:val="Clause"/>
        <w:numPr>
          <w:ilvl w:val="0"/>
          <w:numId w:val="28"/>
        </w:numPr>
        <w:spacing w:after="80" w:line="269" w:lineRule="auto"/>
        <w:ind w:left="360"/>
        <w:rPr>
          <w:rFonts w:cs="Arial"/>
          <w:lang w:val="pl-PL"/>
        </w:rPr>
      </w:pPr>
      <w:r w:rsidRPr="002E7D48">
        <w:rPr>
          <w:rFonts w:eastAsia="Arial" w:cs="Arial"/>
          <w:lang w:val="pl-PL"/>
        </w:rPr>
        <w:t>Sposób samodzielnego przychodzenia i opuszczania Zajęć przez małoletniego albo sposób jego odbioru może być określony w Zgłoszeniu lub odrębnym oświadczeniu rodzica lub opiekuna prawnego, adekwatnie do wieku dziecka i rodzaju Zajęć.</w:t>
      </w:r>
    </w:p>
    <w:p w14:paraId="2AA7EF5E" w14:textId="630D9476" w:rsidR="00AC41D4" w:rsidRPr="002E7D48" w:rsidRDefault="00000000" w:rsidP="00C20B78">
      <w:pPr>
        <w:pStyle w:val="Clause"/>
        <w:numPr>
          <w:ilvl w:val="0"/>
          <w:numId w:val="28"/>
        </w:numPr>
        <w:spacing w:after="80" w:line="269" w:lineRule="auto"/>
        <w:ind w:left="360"/>
        <w:rPr>
          <w:rFonts w:cs="Arial"/>
          <w:lang w:val="pl-PL"/>
        </w:rPr>
      </w:pPr>
      <w:r w:rsidRPr="002E7D48">
        <w:rPr>
          <w:rFonts w:eastAsia="Arial" w:cs="Arial"/>
          <w:lang w:val="pl-PL"/>
        </w:rPr>
        <w:t>Do wszystkich działań wobec małoletnich stosuje się Standardy Ochrony Małoletnich obowiązujące w MOK. W przypadku sprzeczności postanowień organizacyjnych z wymaganiami ochrony dziecka pierwszeństwo mają przepisy prawa i obowiązujące Standardy Ochrony Małoletnich.</w:t>
      </w:r>
    </w:p>
    <w:p w14:paraId="0796A039" w14:textId="77777777" w:rsidR="00AC41D4" w:rsidRPr="002E7D48" w:rsidRDefault="00000000" w:rsidP="008F17E0">
      <w:pPr>
        <w:pStyle w:val="Nagwek1"/>
      </w:pPr>
      <w:r w:rsidRPr="002E7D48">
        <w:t>Rozdział VII. Udział w Wydarzeniach</w:t>
      </w:r>
    </w:p>
    <w:p w14:paraId="388D7197" w14:textId="297AFF2B" w:rsidR="00AC41D4" w:rsidRPr="002E7D48" w:rsidRDefault="00000000" w:rsidP="00C20B78">
      <w:pPr>
        <w:pStyle w:val="Clause"/>
        <w:numPr>
          <w:ilvl w:val="1"/>
          <w:numId w:val="25"/>
        </w:numPr>
        <w:spacing w:after="80" w:line="269" w:lineRule="auto"/>
        <w:ind w:left="360"/>
        <w:rPr>
          <w:rFonts w:cs="Arial"/>
          <w:lang w:val="pl-PL"/>
        </w:rPr>
      </w:pPr>
      <w:r w:rsidRPr="002E7D48">
        <w:rPr>
          <w:rFonts w:eastAsia="Arial" w:cs="Arial"/>
          <w:lang w:val="pl-PL"/>
        </w:rPr>
        <w:t>Warunkiem udziału w Wydarzeniu biletowanym jest posiadanie ważnego biletu lub innego dokumentu uprawniającego do wstępu. W przypadku Wydarzeń bezpłatnych MOK może wprowadzić wejściówki, rezerwację miejsc albo inny system kontroli liczby Uczestników.</w:t>
      </w:r>
    </w:p>
    <w:p w14:paraId="254B8141" w14:textId="277BBBDB" w:rsidR="00AC41D4" w:rsidRPr="002E7D48" w:rsidRDefault="00000000" w:rsidP="00C20B78">
      <w:pPr>
        <w:pStyle w:val="Clause"/>
        <w:numPr>
          <w:ilvl w:val="1"/>
          <w:numId w:val="25"/>
        </w:numPr>
        <w:spacing w:after="80" w:line="269" w:lineRule="auto"/>
        <w:ind w:left="360"/>
        <w:rPr>
          <w:rFonts w:cs="Arial"/>
          <w:lang w:val="pl-PL"/>
        </w:rPr>
      </w:pPr>
      <w:r w:rsidRPr="002E7D48">
        <w:rPr>
          <w:rFonts w:eastAsia="Arial" w:cs="Arial"/>
          <w:lang w:val="pl-PL"/>
        </w:rPr>
        <w:lastRenderedPageBreak/>
        <w:t>Szczegółowe zasady rezerwacji, sprzedaży, zwrotu i reklamacji biletów określa odrębny regulamin sprzedaży biletów MOK albo regulamin zewnętrznego organizatora, jeżeli Wydarzenie nie jest organizowane przez MOK.</w:t>
      </w:r>
    </w:p>
    <w:p w14:paraId="5CAA5475" w14:textId="50E29886" w:rsidR="00AC41D4" w:rsidRPr="002E7D48" w:rsidRDefault="00000000" w:rsidP="00C20B78">
      <w:pPr>
        <w:pStyle w:val="Clause"/>
        <w:numPr>
          <w:ilvl w:val="1"/>
          <w:numId w:val="25"/>
        </w:numPr>
        <w:spacing w:after="80" w:line="269" w:lineRule="auto"/>
        <w:ind w:left="360"/>
        <w:rPr>
          <w:rFonts w:cs="Arial"/>
          <w:lang w:val="pl-PL"/>
        </w:rPr>
      </w:pPr>
      <w:r w:rsidRPr="002E7D48">
        <w:rPr>
          <w:rFonts w:eastAsia="Arial" w:cs="Arial"/>
          <w:lang w:val="pl-PL"/>
        </w:rPr>
        <w:t>Uczestnik powinien przybyć na Wydarzenie z odpowiednim wyprzedzeniem. Po rozpoczęciu Wydarzenia obsługa może wstrzymać wejście do sali do najbliższego odpowiedniego momentu lub wskazać inne dostępne miejsce, jeżeli jest to konieczne dla zachowania porządku, bezpieczeństwa albo niezakłócania odbioru Wydarzenia. Spóźnienie Uczestnika co do zasady nie stanowi podstawy zwrotu ceny biletu.</w:t>
      </w:r>
    </w:p>
    <w:p w14:paraId="0D76EF0A" w14:textId="20022FF6" w:rsidR="00AC41D4" w:rsidRPr="002E7D48" w:rsidRDefault="00000000" w:rsidP="00C20B78">
      <w:pPr>
        <w:pStyle w:val="Clause"/>
        <w:numPr>
          <w:ilvl w:val="1"/>
          <w:numId w:val="25"/>
        </w:numPr>
        <w:spacing w:after="80" w:line="269" w:lineRule="auto"/>
        <w:ind w:left="360"/>
        <w:rPr>
          <w:rFonts w:cs="Arial"/>
          <w:lang w:val="pl-PL"/>
        </w:rPr>
      </w:pPr>
      <w:r w:rsidRPr="002E7D48">
        <w:rPr>
          <w:rFonts w:eastAsia="Arial" w:cs="Arial"/>
          <w:lang w:val="pl-PL"/>
        </w:rPr>
        <w:t>W przypadku Wydarzeń z ograniczeniem wiekowym MOK lub organizator podaje takie ograniczenie w informacji o Wydarzeniu. W przypadkach uzasadnionych przepisami prawa lub charakterem Wydarzenia obsługa może poprosić o dokument pozwalający zweryfikować wiek Uczestnika.</w:t>
      </w:r>
    </w:p>
    <w:p w14:paraId="26BD00A4" w14:textId="0EF6BDB2" w:rsidR="00AC41D4" w:rsidRPr="002E7D48" w:rsidRDefault="00000000" w:rsidP="00C20B78">
      <w:pPr>
        <w:pStyle w:val="Clause"/>
        <w:numPr>
          <w:ilvl w:val="1"/>
          <w:numId w:val="25"/>
        </w:numPr>
        <w:spacing w:after="80" w:line="269" w:lineRule="auto"/>
        <w:ind w:left="360"/>
        <w:rPr>
          <w:rFonts w:cs="Arial"/>
          <w:lang w:val="pl-PL"/>
        </w:rPr>
      </w:pPr>
      <w:r w:rsidRPr="002E7D48">
        <w:rPr>
          <w:rFonts w:eastAsia="Arial" w:cs="Arial"/>
          <w:lang w:val="pl-PL"/>
        </w:rPr>
        <w:t>Osoba małoletnia może uczestniczyć w Wydarzeniu na zasadach wskazanych w informacji o Wydarzeniu. Jeżeli wymagany jest udział pełnoletniego opiekuna, opiekun odpowiada za małoletniego przez cały czas trwania Wydarzenia i powinien posiadać własny bilet, jeżeli Wydarzenie jest odpłatne.</w:t>
      </w:r>
    </w:p>
    <w:p w14:paraId="3BCE5B49" w14:textId="2AD81A86" w:rsidR="00AC41D4" w:rsidRPr="002E7D48" w:rsidRDefault="00000000" w:rsidP="00C20B78">
      <w:pPr>
        <w:pStyle w:val="Clause"/>
        <w:numPr>
          <w:ilvl w:val="1"/>
          <w:numId w:val="25"/>
        </w:numPr>
        <w:spacing w:after="80" w:line="269" w:lineRule="auto"/>
        <w:ind w:left="360"/>
        <w:rPr>
          <w:rFonts w:cs="Arial"/>
          <w:lang w:val="pl-PL"/>
        </w:rPr>
      </w:pPr>
      <w:r w:rsidRPr="002E7D48">
        <w:rPr>
          <w:rFonts w:eastAsia="Arial" w:cs="Arial"/>
          <w:lang w:val="pl-PL"/>
        </w:rPr>
        <w:t>MOK może odmówić wstępu lub nakazać opuszczenie Wydarzenia osobie, która jest nietrzeźwa, znajduje się pod wpływem środków odurzających, zachowuje się agresywnie, narusza porządek, zagraża bezpieczeństwu albo uporczywie zakłóca przebieg Wydarzenia. Uprawnienie to wykonuje się z poszanowaniem prawa, godności i zasady proporcjonalności.</w:t>
      </w:r>
    </w:p>
    <w:p w14:paraId="7690D2D6" w14:textId="3F7E5DBF" w:rsidR="00AC41D4" w:rsidRPr="002E7D48" w:rsidRDefault="00000000" w:rsidP="00C20B78">
      <w:pPr>
        <w:pStyle w:val="Clause"/>
        <w:numPr>
          <w:ilvl w:val="1"/>
          <w:numId w:val="25"/>
        </w:numPr>
        <w:spacing w:after="80" w:line="269" w:lineRule="auto"/>
        <w:ind w:left="360"/>
        <w:rPr>
          <w:rFonts w:cs="Arial"/>
          <w:lang w:val="pl-PL"/>
        </w:rPr>
      </w:pPr>
      <w:r w:rsidRPr="002E7D48">
        <w:rPr>
          <w:rFonts w:eastAsia="Arial" w:cs="Arial"/>
          <w:lang w:val="pl-PL"/>
        </w:rPr>
        <w:t>W przypadku odwołania albo istotnej zmiany Wydarzenia przez MOK zasady zwrotu lub wymiany biletu określa regulamin sprzedaży biletów oraz bezwzględnie obowiązujące przepisy prawa.</w:t>
      </w:r>
    </w:p>
    <w:p w14:paraId="2CF55B59" w14:textId="77777777" w:rsidR="00AC41D4" w:rsidRPr="002E7D48" w:rsidRDefault="00000000" w:rsidP="008F17E0">
      <w:pPr>
        <w:pStyle w:val="Nagwek1"/>
      </w:pPr>
      <w:r w:rsidRPr="002E7D48">
        <w:t>Rozdział VIII. Bezpieczeństwo i zasady korzystania z obiektów MOK</w:t>
      </w:r>
    </w:p>
    <w:p w14:paraId="5BBE25B2" w14:textId="39A484E4" w:rsidR="00AC41D4" w:rsidRPr="002E7D48" w:rsidRDefault="00000000" w:rsidP="00C20B78">
      <w:pPr>
        <w:pStyle w:val="Clause"/>
        <w:numPr>
          <w:ilvl w:val="0"/>
          <w:numId w:val="31"/>
        </w:numPr>
        <w:spacing w:after="80" w:line="269" w:lineRule="auto"/>
        <w:ind w:left="360"/>
        <w:rPr>
          <w:rFonts w:cs="Arial"/>
          <w:lang w:val="pl-PL"/>
        </w:rPr>
      </w:pPr>
      <w:r w:rsidRPr="002E7D48">
        <w:rPr>
          <w:rFonts w:eastAsia="Arial" w:cs="Arial"/>
          <w:lang w:val="pl-PL"/>
        </w:rPr>
        <w:t>Uczestnicy są zobowiązani do stosowania się do komunikatów i poleceń pracowników MOK, Instruktorów, ochrony, służb porządkowych i ratowniczych, jeżeli polecenia te służą bezpieczeństwu, ochronie osób lub mienia albo prawidłowej organizacji Zajęć lub Wydarzenia.</w:t>
      </w:r>
    </w:p>
    <w:p w14:paraId="28B8F8A1" w14:textId="0B1963BA" w:rsidR="00AC41D4" w:rsidRPr="002E7D48" w:rsidRDefault="00000000" w:rsidP="00C20B78">
      <w:pPr>
        <w:pStyle w:val="Clause"/>
        <w:numPr>
          <w:ilvl w:val="0"/>
          <w:numId w:val="31"/>
        </w:numPr>
        <w:spacing w:after="80" w:line="269" w:lineRule="auto"/>
        <w:ind w:left="360"/>
        <w:rPr>
          <w:rFonts w:cs="Arial"/>
          <w:lang w:val="pl-PL"/>
        </w:rPr>
      </w:pPr>
      <w:r w:rsidRPr="002E7D48">
        <w:rPr>
          <w:rFonts w:eastAsia="Arial" w:cs="Arial"/>
          <w:lang w:val="pl-PL"/>
        </w:rPr>
        <w:t>Zabronione jest wnoszenie do obiektów lub na teren Wydarzenia przedmiotów i substancji, których posiadanie jest zabronione prawem, a także przedmiotów mogących stwarzać zagrożenie dla osób lub mienia, jeżeli ich wniesienie nie jest uzasadnione charakterem Wydarzenia i zaakceptowane przez organizatora.</w:t>
      </w:r>
    </w:p>
    <w:p w14:paraId="5B26FF98" w14:textId="68138E17" w:rsidR="00AC41D4" w:rsidRPr="002E7D48" w:rsidRDefault="00000000" w:rsidP="00C20B78">
      <w:pPr>
        <w:pStyle w:val="Clause"/>
        <w:numPr>
          <w:ilvl w:val="0"/>
          <w:numId w:val="31"/>
        </w:numPr>
        <w:spacing w:after="80" w:line="269" w:lineRule="auto"/>
        <w:ind w:left="360"/>
        <w:rPr>
          <w:rFonts w:cs="Arial"/>
          <w:lang w:val="pl-PL"/>
        </w:rPr>
      </w:pPr>
      <w:r w:rsidRPr="002E7D48">
        <w:rPr>
          <w:rFonts w:eastAsia="Arial" w:cs="Arial"/>
          <w:lang w:val="pl-PL"/>
        </w:rPr>
        <w:t>Wnoszenie i spożywanie alkoholu, napojów w szklanych opakowaniach lub innych produktów mogących powodować zagrożenie może zostać ograniczone odpowiednio do charakteru danego obiektu lub Wydarzenia. Ograniczenie to nie dotyczy sprzedaży lub podawania produktów przez uprawniony punkt w zakresie zgodnym z prawem i zasadami organizatora.</w:t>
      </w:r>
    </w:p>
    <w:p w14:paraId="02285286" w14:textId="513EF90C" w:rsidR="00AC41D4" w:rsidRPr="002E7D48" w:rsidRDefault="00000000" w:rsidP="00C20B78">
      <w:pPr>
        <w:pStyle w:val="Clause"/>
        <w:numPr>
          <w:ilvl w:val="0"/>
          <w:numId w:val="31"/>
        </w:numPr>
        <w:spacing w:after="80" w:line="269" w:lineRule="auto"/>
        <w:ind w:left="360"/>
        <w:rPr>
          <w:rFonts w:cs="Arial"/>
          <w:lang w:val="pl-PL"/>
        </w:rPr>
      </w:pPr>
      <w:r w:rsidRPr="002E7D48">
        <w:rPr>
          <w:rFonts w:eastAsia="Arial" w:cs="Arial"/>
          <w:lang w:val="pl-PL"/>
        </w:rPr>
        <w:t>Uprawnione służby mogą wykonywać czynności kontrolne wyłącznie w granicach przewidzianych przepisami prawa. Odmowa poddania się zgodnej z prawem kontroli bezpieczeństwa może skutkować odmową wstępu na Wydarzenie.</w:t>
      </w:r>
    </w:p>
    <w:p w14:paraId="5FF28C29" w14:textId="77E52263" w:rsidR="00AC41D4" w:rsidRPr="002E7D48" w:rsidRDefault="00000000" w:rsidP="00C20B78">
      <w:pPr>
        <w:pStyle w:val="Clause"/>
        <w:numPr>
          <w:ilvl w:val="0"/>
          <w:numId w:val="31"/>
        </w:numPr>
        <w:spacing w:after="80" w:line="269" w:lineRule="auto"/>
        <w:ind w:left="360"/>
        <w:rPr>
          <w:rFonts w:cs="Arial"/>
          <w:lang w:val="pl-PL"/>
        </w:rPr>
      </w:pPr>
      <w:r w:rsidRPr="002E7D48">
        <w:rPr>
          <w:rFonts w:eastAsia="Arial" w:cs="Arial"/>
          <w:lang w:val="pl-PL"/>
        </w:rPr>
        <w:lastRenderedPageBreak/>
        <w:t>W przypadku ogłoszenia ewakuacji lub innego zdarzenia zagrażającego bezpieczeństwu należy niezwłocznie stosować się do komunikatów i poleceń osób kierujących działaniami bezpieczeństwa.</w:t>
      </w:r>
    </w:p>
    <w:p w14:paraId="76F7E48C" w14:textId="2C6538C9" w:rsidR="00AC41D4" w:rsidRPr="002E7D48" w:rsidRDefault="00000000" w:rsidP="00C20B78">
      <w:pPr>
        <w:pStyle w:val="Clause"/>
        <w:numPr>
          <w:ilvl w:val="0"/>
          <w:numId w:val="31"/>
        </w:numPr>
        <w:spacing w:after="80" w:line="269" w:lineRule="auto"/>
        <w:ind w:left="360"/>
        <w:rPr>
          <w:rFonts w:cs="Arial"/>
          <w:lang w:val="pl-PL"/>
        </w:rPr>
      </w:pPr>
      <w:r w:rsidRPr="002E7D48">
        <w:rPr>
          <w:rFonts w:eastAsia="Arial" w:cs="Arial"/>
          <w:lang w:val="pl-PL"/>
        </w:rPr>
        <w:t>MOK nie odpowiada za rzeczy pozostawione bez nadzoru, chyba że szkoda powstała z przyczyn, za które MOK ponosi odpowiedzialność zgodnie z przepisami prawa lub rzecz została powierzona MOK do przechowania.</w:t>
      </w:r>
    </w:p>
    <w:p w14:paraId="1F07D608" w14:textId="42404492" w:rsidR="00AC41D4" w:rsidRPr="002E7D48" w:rsidRDefault="00000000" w:rsidP="00C20B78">
      <w:pPr>
        <w:pStyle w:val="Clause"/>
        <w:numPr>
          <w:ilvl w:val="0"/>
          <w:numId w:val="31"/>
        </w:numPr>
        <w:spacing w:after="80" w:line="269" w:lineRule="auto"/>
        <w:ind w:left="360"/>
        <w:rPr>
          <w:rFonts w:cs="Arial"/>
          <w:lang w:val="pl-PL"/>
        </w:rPr>
      </w:pPr>
      <w:r w:rsidRPr="002E7D48">
        <w:rPr>
          <w:rFonts w:eastAsia="Arial" w:cs="Arial"/>
          <w:lang w:val="pl-PL"/>
        </w:rPr>
        <w:t>Jeżeli charakter Wydarzenia wiąże się z podwyższonym poziomem dźwięku, efektami świetlnymi, zadymieniem scenicznym lub innymi szczególnymi warunkami, MOK lub organizator może zamieścić stosowną informację ostrzegawczą. Uczestnik powinien uwzględnić takie informacje przy podejmowaniu decyzji o udziale.</w:t>
      </w:r>
    </w:p>
    <w:p w14:paraId="0AAABE76" w14:textId="77777777" w:rsidR="00AC41D4" w:rsidRPr="002E7D48" w:rsidRDefault="00000000" w:rsidP="008F17E0">
      <w:pPr>
        <w:pStyle w:val="Nagwek1"/>
      </w:pPr>
      <w:r w:rsidRPr="002E7D48">
        <w:t>Rozdział IX. Fotografowanie, nagrywanie i wizerunek</w:t>
      </w:r>
    </w:p>
    <w:p w14:paraId="53596844" w14:textId="3D11A0B0" w:rsidR="00AC41D4" w:rsidRPr="002E7D48" w:rsidRDefault="00000000" w:rsidP="00C20B78">
      <w:pPr>
        <w:pStyle w:val="Clause"/>
        <w:numPr>
          <w:ilvl w:val="0"/>
          <w:numId w:val="33"/>
        </w:numPr>
        <w:spacing w:after="80" w:line="269" w:lineRule="auto"/>
        <w:ind w:left="360"/>
        <w:rPr>
          <w:rFonts w:cs="Arial"/>
          <w:lang w:val="pl-PL"/>
        </w:rPr>
      </w:pPr>
      <w:r w:rsidRPr="002E7D48">
        <w:rPr>
          <w:rFonts w:eastAsia="Arial" w:cs="Arial"/>
          <w:lang w:val="pl-PL"/>
        </w:rPr>
        <w:t>W trakcie Zajęć i Wydarzeń mogą być wykonywane fotografie lub nagrania służące dokumentowaniu działalności MOK, informowaniu o działalności kulturalnej albo promocji, z zachowaniem przepisów o ochronie danych osobowych i prawa do wizerunku.</w:t>
      </w:r>
    </w:p>
    <w:p w14:paraId="2801E9C6" w14:textId="38F4465D" w:rsidR="00AC41D4" w:rsidRPr="002E7D48" w:rsidRDefault="00000000" w:rsidP="00C20B78">
      <w:pPr>
        <w:pStyle w:val="Clause"/>
        <w:numPr>
          <w:ilvl w:val="0"/>
          <w:numId w:val="33"/>
        </w:numPr>
        <w:spacing w:after="80" w:line="269" w:lineRule="auto"/>
        <w:ind w:left="360"/>
        <w:rPr>
          <w:rFonts w:cs="Arial"/>
          <w:lang w:val="pl-PL"/>
        </w:rPr>
      </w:pPr>
      <w:r w:rsidRPr="002E7D48">
        <w:rPr>
          <w:rFonts w:eastAsia="Arial" w:cs="Arial"/>
          <w:lang w:val="pl-PL"/>
        </w:rPr>
        <w:t>Akceptacja Regulaminu ani sam udział w Zajęciach nie oznaczają zgody na publikację wizerunku Uczestnika jako głównego lub istotnego elementu materiału.</w:t>
      </w:r>
    </w:p>
    <w:p w14:paraId="6C720813" w14:textId="0E3C3CA6" w:rsidR="00AC41D4" w:rsidRPr="002E7D48" w:rsidRDefault="00000000" w:rsidP="00C20B78">
      <w:pPr>
        <w:pStyle w:val="Clause"/>
        <w:numPr>
          <w:ilvl w:val="0"/>
          <w:numId w:val="33"/>
        </w:numPr>
        <w:spacing w:after="80" w:line="269" w:lineRule="auto"/>
        <w:ind w:left="360"/>
        <w:rPr>
          <w:rFonts w:cs="Arial"/>
          <w:lang w:val="pl-PL"/>
        </w:rPr>
      </w:pPr>
      <w:r w:rsidRPr="002E7D48">
        <w:rPr>
          <w:rFonts w:eastAsia="Arial" w:cs="Arial"/>
          <w:lang w:val="pl-PL"/>
        </w:rPr>
        <w:t>Rozpowszechnianie wizerunku konkretnego Uczestnika, w szczególności w ujęciu portretowym, pozowanym, promocyjnym albo w materiale eksponującym daną osobę, wymaga uprzedniego zezwolenia lub innej właściwej podstawy prawnej. Jeżeli MOK opiera przetwarzanie na zgodzie, zgoda jest dobrowolna i odrębna od zgody na udział w Zajęciach.</w:t>
      </w:r>
    </w:p>
    <w:p w14:paraId="6DACB51D" w14:textId="37EF5E22" w:rsidR="00AC41D4" w:rsidRPr="002E7D48" w:rsidRDefault="00000000" w:rsidP="00C20B78">
      <w:pPr>
        <w:pStyle w:val="Clause"/>
        <w:numPr>
          <w:ilvl w:val="0"/>
          <w:numId w:val="33"/>
        </w:numPr>
        <w:spacing w:after="80" w:line="269" w:lineRule="auto"/>
        <w:ind w:left="360"/>
        <w:rPr>
          <w:rFonts w:cs="Arial"/>
          <w:lang w:val="pl-PL"/>
        </w:rPr>
      </w:pPr>
      <w:r w:rsidRPr="002E7D48">
        <w:rPr>
          <w:rFonts w:eastAsia="Arial" w:cs="Arial"/>
          <w:lang w:val="pl-PL"/>
        </w:rPr>
        <w:t>Brak zgody na rozpowszechnianie wizerunku nie może stanowić podstawy odmowy udziału w Zajęciach ani ograniczenia praw Uczestnika związanych z udziałem.</w:t>
      </w:r>
    </w:p>
    <w:p w14:paraId="15AD0F40" w14:textId="74FB102C" w:rsidR="00AC41D4" w:rsidRPr="002E7D48" w:rsidRDefault="00000000" w:rsidP="00C20B78">
      <w:pPr>
        <w:pStyle w:val="Clause"/>
        <w:numPr>
          <w:ilvl w:val="0"/>
          <w:numId w:val="33"/>
        </w:numPr>
        <w:spacing w:after="80" w:line="269" w:lineRule="auto"/>
        <w:ind w:left="360"/>
        <w:rPr>
          <w:rFonts w:cs="Arial"/>
          <w:lang w:val="pl-PL"/>
        </w:rPr>
      </w:pPr>
      <w:r w:rsidRPr="002E7D48">
        <w:rPr>
          <w:rFonts w:eastAsia="Arial" w:cs="Arial"/>
          <w:lang w:val="pl-PL"/>
        </w:rPr>
        <w:t>W przypadku Uczestnika małoletniego zgody lub zezwolenia udziela rodzic albo opiekun prawny, z uwzględnieniem dobra dziecka oraz - odpowiednio do jego wieku i stopnia dojrzałości - jego zdania.</w:t>
      </w:r>
    </w:p>
    <w:p w14:paraId="2B2ECB84" w14:textId="5EA84F4F" w:rsidR="00AC41D4" w:rsidRPr="002E7D48" w:rsidRDefault="00000000" w:rsidP="00C20B78">
      <w:pPr>
        <w:pStyle w:val="Clause"/>
        <w:numPr>
          <w:ilvl w:val="0"/>
          <w:numId w:val="33"/>
        </w:numPr>
        <w:spacing w:after="80" w:line="269" w:lineRule="auto"/>
        <w:ind w:left="360"/>
        <w:rPr>
          <w:rFonts w:cs="Arial"/>
          <w:lang w:val="pl-PL"/>
        </w:rPr>
      </w:pPr>
      <w:r w:rsidRPr="002E7D48">
        <w:rPr>
          <w:rFonts w:eastAsia="Arial" w:cs="Arial"/>
          <w:lang w:val="pl-PL"/>
        </w:rPr>
        <w:t>Wizerunek osoby stanowiącej jedynie szczegół większej całości, takiej jak zgromadzenie, krajobraz lub publiczna impreza, może być rozpowszechniany w granicach wyjątku przewidzianego w art. 81 ust. 2 pkt 2 ustawy o prawie autorskim i prawach pokrewnych. Wyjątek ten nie oznacza automatycznej możliwości publikowania portretów lub materiałów eksponujących konkretną osobę.</w:t>
      </w:r>
    </w:p>
    <w:p w14:paraId="3D424272" w14:textId="79F7761E" w:rsidR="00AC41D4" w:rsidRPr="002E7D48" w:rsidRDefault="00000000" w:rsidP="00C20B78">
      <w:pPr>
        <w:pStyle w:val="Clause"/>
        <w:numPr>
          <w:ilvl w:val="0"/>
          <w:numId w:val="33"/>
        </w:numPr>
        <w:spacing w:after="80" w:line="269" w:lineRule="auto"/>
        <w:ind w:left="360"/>
        <w:rPr>
          <w:rFonts w:cs="Arial"/>
          <w:lang w:val="pl-PL"/>
        </w:rPr>
      </w:pPr>
      <w:r w:rsidRPr="002E7D48">
        <w:rPr>
          <w:rFonts w:eastAsia="Arial" w:cs="Arial"/>
          <w:lang w:val="pl-PL"/>
        </w:rPr>
        <w:t>Jeżeli podczas Wydarzenia planowane jest fotografowanie lub nagrywanie, MOK w miarę możliwości informuje o tym przed wejściem na Wydarzenie lub w jego opisie oraz wskazuje miejsce, w którym dostępna jest informacja dotycząca przetwarzania danych osobowych.</w:t>
      </w:r>
    </w:p>
    <w:p w14:paraId="31FBF1CC" w14:textId="257B56BC" w:rsidR="00AC41D4" w:rsidRPr="002E7D48" w:rsidRDefault="00000000" w:rsidP="00C20B78">
      <w:pPr>
        <w:pStyle w:val="Clause"/>
        <w:numPr>
          <w:ilvl w:val="0"/>
          <w:numId w:val="33"/>
        </w:numPr>
        <w:spacing w:after="80" w:line="269" w:lineRule="auto"/>
        <w:ind w:left="360"/>
        <w:rPr>
          <w:rFonts w:cs="Arial"/>
          <w:lang w:val="pl-PL"/>
        </w:rPr>
      </w:pPr>
      <w:r w:rsidRPr="002E7D48">
        <w:rPr>
          <w:rFonts w:eastAsia="Arial" w:cs="Arial"/>
          <w:lang w:val="pl-PL"/>
        </w:rPr>
        <w:t>Uczestnicy mogą wykonywać zdjęcia i nagrania na własny użytek, o ile nie zostało to ograniczone przez MOK lub organizatora ze względu na prawa twórców i wykonawców, bezpieczeństwo, ochronę prywatności innych osób albo warunki licencyjne danego Wydarzenia.</w:t>
      </w:r>
    </w:p>
    <w:p w14:paraId="2977E58B" w14:textId="77777777" w:rsidR="00AC41D4" w:rsidRPr="002E7D48" w:rsidRDefault="00000000" w:rsidP="008F17E0">
      <w:pPr>
        <w:pStyle w:val="Nagwek1"/>
      </w:pPr>
      <w:r w:rsidRPr="002E7D48">
        <w:lastRenderedPageBreak/>
        <w:t>Rozdział X. Dane osobowe i monitoring wizyjny</w:t>
      </w:r>
    </w:p>
    <w:p w14:paraId="77ADD571" w14:textId="13AC35C9" w:rsidR="00AC41D4" w:rsidRPr="002E7D48" w:rsidRDefault="00000000" w:rsidP="00C20B78">
      <w:pPr>
        <w:pStyle w:val="Clause"/>
        <w:numPr>
          <w:ilvl w:val="0"/>
          <w:numId w:val="35"/>
        </w:numPr>
        <w:spacing w:after="80" w:line="269" w:lineRule="auto"/>
        <w:ind w:left="360"/>
        <w:rPr>
          <w:rFonts w:cs="Arial"/>
          <w:lang w:val="pl-PL"/>
        </w:rPr>
      </w:pPr>
      <w:r w:rsidRPr="002E7D48">
        <w:rPr>
          <w:rFonts w:eastAsia="Arial" w:cs="Arial"/>
          <w:lang w:val="pl-PL"/>
        </w:rPr>
        <w:t>Administratorem danych osobowych przetwarzanych w związku z organizacją Zajęć i Wydarzeń jest Miejski Ośrodek Kultury w Głogowie, z wyjątkiem sytuacji, w których odrębnym administratorem jest zewnętrzny organizator Wydarzenia.</w:t>
      </w:r>
    </w:p>
    <w:p w14:paraId="62E248FC" w14:textId="1A5994FD" w:rsidR="00AC41D4" w:rsidRPr="002E7D48" w:rsidRDefault="00000000" w:rsidP="00C20B78">
      <w:pPr>
        <w:pStyle w:val="Clause"/>
        <w:numPr>
          <w:ilvl w:val="0"/>
          <w:numId w:val="35"/>
        </w:numPr>
        <w:spacing w:after="80" w:line="269" w:lineRule="auto"/>
        <w:ind w:left="360"/>
        <w:rPr>
          <w:rFonts w:cs="Arial"/>
          <w:lang w:val="pl-PL"/>
        </w:rPr>
      </w:pPr>
      <w:r w:rsidRPr="002E7D48">
        <w:rPr>
          <w:rFonts w:eastAsia="Arial" w:cs="Arial"/>
          <w:lang w:val="pl-PL"/>
        </w:rPr>
        <w:t>Szczegółowe informacje wymagane art. 13 RODO, w tym cele i podstawy przetwarzania, okresy przechowywania, odbiorcy danych, prawa osób oraz dane kontaktowe Inspektora Ochrony Danych, zawiera klauzula informacyjna udostępniana przy Zgłoszeniu lub w inny sposób właściwy dla danego procesu.</w:t>
      </w:r>
    </w:p>
    <w:p w14:paraId="1E16CBFB" w14:textId="79B55B63" w:rsidR="00AC41D4" w:rsidRPr="002E7D48" w:rsidRDefault="00000000" w:rsidP="00C20B78">
      <w:pPr>
        <w:pStyle w:val="Clause"/>
        <w:numPr>
          <w:ilvl w:val="0"/>
          <w:numId w:val="35"/>
        </w:numPr>
        <w:spacing w:after="80" w:line="269" w:lineRule="auto"/>
        <w:ind w:left="360"/>
        <w:rPr>
          <w:rFonts w:cs="Arial"/>
          <w:lang w:val="pl-PL"/>
        </w:rPr>
      </w:pPr>
      <w:r w:rsidRPr="002E7D48">
        <w:rPr>
          <w:rFonts w:eastAsia="Arial" w:cs="Arial"/>
          <w:lang w:val="pl-PL"/>
        </w:rPr>
        <w:t>Potwierdzenie zapoznania się z klauzulą informacyjną nie jest zgodą na przetwarzanie danych osobowych. Dane niezbędne do zawarcia i wykonania umowy, rozliczeń, realizacji obowiązków prawnych lub zadań MOK są przetwarzane na właściwych podstawach prawnych, niezależnie od zgody, jeżeli przepisy tak stanowią.</w:t>
      </w:r>
    </w:p>
    <w:p w14:paraId="6B9C2D41" w14:textId="3D7FEEFC" w:rsidR="00AC41D4" w:rsidRPr="002E7D48" w:rsidRDefault="00000000" w:rsidP="00C20B78">
      <w:pPr>
        <w:pStyle w:val="Clause"/>
        <w:numPr>
          <w:ilvl w:val="0"/>
          <w:numId w:val="35"/>
        </w:numPr>
        <w:spacing w:after="80" w:line="269" w:lineRule="auto"/>
        <w:ind w:left="360"/>
        <w:rPr>
          <w:rFonts w:cs="Arial"/>
          <w:lang w:val="pl-PL"/>
        </w:rPr>
      </w:pPr>
      <w:r w:rsidRPr="002E7D48">
        <w:rPr>
          <w:rFonts w:eastAsia="Arial" w:cs="Arial"/>
          <w:lang w:val="pl-PL"/>
        </w:rPr>
        <w:t>Wybrane ogólnodostępne części obiektów MOK mogą być objęte monitoringiem wizyjnym w celu zapewnienia bezpieczeństwa osób i ochrony mienia, w zakresie dopuszczonym prawem. Obszary monitorowane są odpowiednio oznaczane.</w:t>
      </w:r>
    </w:p>
    <w:p w14:paraId="618104FB" w14:textId="70000380" w:rsidR="00AC41D4" w:rsidRPr="002E7D48" w:rsidRDefault="00000000" w:rsidP="00C20B78">
      <w:pPr>
        <w:pStyle w:val="Clause"/>
        <w:numPr>
          <w:ilvl w:val="0"/>
          <w:numId w:val="35"/>
        </w:numPr>
        <w:spacing w:after="80" w:line="269" w:lineRule="auto"/>
        <w:ind w:left="360"/>
        <w:rPr>
          <w:rFonts w:cs="Arial"/>
          <w:lang w:val="pl-PL"/>
        </w:rPr>
      </w:pPr>
      <w:r w:rsidRPr="002E7D48">
        <w:rPr>
          <w:rFonts w:eastAsia="Arial" w:cs="Arial"/>
          <w:lang w:val="pl-PL"/>
        </w:rPr>
        <w:t>Szczegółowe informacje o zasadach monitoringu wizyjnego, w tym o administratorze, celu, podstawie, czasie przechowywania i prawach osób, są dostępne w miejscach oznaczenia monitoringu oraz w kanałach informacyjnych MOK.</w:t>
      </w:r>
    </w:p>
    <w:p w14:paraId="2DA90074" w14:textId="77777777" w:rsidR="00AC41D4" w:rsidRPr="002E7D48" w:rsidRDefault="00000000" w:rsidP="008F17E0">
      <w:pPr>
        <w:pStyle w:val="Nagwek1"/>
      </w:pPr>
      <w:r w:rsidRPr="002E7D48">
        <w:t>Rozdział XI. Reklamacje, skargi i zgłoszenia organizacyjne</w:t>
      </w:r>
    </w:p>
    <w:p w14:paraId="478331DD" w14:textId="56F1871A" w:rsidR="00AC41D4" w:rsidRPr="002E7D48" w:rsidRDefault="00000000" w:rsidP="00C20B78">
      <w:pPr>
        <w:pStyle w:val="Clause"/>
        <w:numPr>
          <w:ilvl w:val="0"/>
          <w:numId w:val="37"/>
        </w:numPr>
        <w:spacing w:after="80" w:line="269" w:lineRule="auto"/>
        <w:ind w:left="360"/>
        <w:rPr>
          <w:rFonts w:cs="Arial"/>
          <w:lang w:val="pl-PL"/>
        </w:rPr>
      </w:pPr>
      <w:r w:rsidRPr="002E7D48">
        <w:rPr>
          <w:rFonts w:eastAsia="Arial" w:cs="Arial"/>
          <w:lang w:val="pl-PL"/>
        </w:rPr>
        <w:t>Uwagi, reklamacje i skargi dotyczące wykonania umowy, organizacji Zajęć lub Wydarzeń mogą być składane w sekretariacie MOK, w Kasie MOK, pisemnie albo drogą elektroniczną na aktualny adres kontaktowy opublikowany przez MOK.</w:t>
      </w:r>
    </w:p>
    <w:p w14:paraId="0F1CCF51" w14:textId="267D2CD9" w:rsidR="00AC41D4" w:rsidRPr="002E7D48" w:rsidRDefault="00000000" w:rsidP="00C20B78">
      <w:pPr>
        <w:pStyle w:val="Clause"/>
        <w:numPr>
          <w:ilvl w:val="0"/>
          <w:numId w:val="37"/>
        </w:numPr>
        <w:spacing w:after="80" w:line="269" w:lineRule="auto"/>
        <w:ind w:left="360"/>
        <w:rPr>
          <w:rFonts w:cs="Arial"/>
          <w:lang w:val="pl-PL"/>
        </w:rPr>
      </w:pPr>
      <w:r w:rsidRPr="002E7D48">
        <w:rPr>
          <w:rFonts w:eastAsia="Arial" w:cs="Arial"/>
          <w:lang w:val="pl-PL"/>
        </w:rPr>
        <w:t>Zgłoszenie powinno zawierać dane pozwalające ustalić osobę zgłaszającą oraz przedmiot sprawy, a w przypadku reklamacji dotyczącej płatności również dane umożliwiające identyfikację transakcji.</w:t>
      </w:r>
    </w:p>
    <w:p w14:paraId="5F4A1CB5" w14:textId="2B2E40AC" w:rsidR="00AC41D4" w:rsidRPr="002E7D48" w:rsidRDefault="00000000" w:rsidP="00C20B78">
      <w:pPr>
        <w:pStyle w:val="Clause"/>
        <w:numPr>
          <w:ilvl w:val="0"/>
          <w:numId w:val="37"/>
        </w:numPr>
        <w:spacing w:after="80" w:line="269" w:lineRule="auto"/>
        <w:ind w:left="360"/>
        <w:rPr>
          <w:rFonts w:cs="Arial"/>
          <w:lang w:val="pl-PL"/>
        </w:rPr>
      </w:pPr>
      <w:r w:rsidRPr="002E7D48">
        <w:rPr>
          <w:rFonts w:eastAsia="Arial" w:cs="Arial"/>
          <w:lang w:val="pl-PL"/>
        </w:rPr>
        <w:t>MOK rozpatruje zgłoszenia bez zbędnej zwłoki, co do zasady nie później niż w terminie 14 dni, chyba że charakter sprawy lub przepis szczególny wymaga innego terminu.</w:t>
      </w:r>
    </w:p>
    <w:p w14:paraId="393C3421" w14:textId="2873D709" w:rsidR="00AC41D4" w:rsidRPr="002E7D48" w:rsidRDefault="00000000" w:rsidP="00C20B78">
      <w:pPr>
        <w:pStyle w:val="Clause"/>
        <w:numPr>
          <w:ilvl w:val="0"/>
          <w:numId w:val="37"/>
        </w:numPr>
        <w:spacing w:after="80" w:line="269" w:lineRule="auto"/>
        <w:ind w:left="360"/>
        <w:rPr>
          <w:rFonts w:cs="Arial"/>
          <w:lang w:val="pl-PL"/>
        </w:rPr>
      </w:pPr>
      <w:r w:rsidRPr="002E7D48">
        <w:rPr>
          <w:rFonts w:eastAsia="Arial" w:cs="Arial"/>
          <w:lang w:val="pl-PL"/>
        </w:rPr>
        <w:t>Postępowanie reklamacyjne nie wyłącza prawa do dochodzenia roszczeń na drodze sądowej ani korzystania z innych środków ochrony prawnej przewidzianych przepisami.</w:t>
      </w:r>
    </w:p>
    <w:p w14:paraId="55A8B0CD" w14:textId="77777777" w:rsidR="00AC41D4" w:rsidRPr="002E7D48" w:rsidRDefault="00000000" w:rsidP="008F17E0">
      <w:pPr>
        <w:pStyle w:val="Nagwek1"/>
      </w:pPr>
      <w:r w:rsidRPr="002E7D48">
        <w:t>Rozdział XII. Postanowienia końcowe</w:t>
      </w:r>
    </w:p>
    <w:p w14:paraId="43938802" w14:textId="038126E9" w:rsidR="00AC41D4" w:rsidRPr="002E7D48" w:rsidRDefault="00000000" w:rsidP="00C20B78">
      <w:pPr>
        <w:pStyle w:val="Clause"/>
        <w:numPr>
          <w:ilvl w:val="0"/>
          <w:numId w:val="39"/>
        </w:numPr>
        <w:spacing w:after="80" w:line="269" w:lineRule="auto"/>
        <w:ind w:left="360"/>
        <w:rPr>
          <w:rFonts w:cs="Arial"/>
          <w:lang w:val="pl-PL"/>
        </w:rPr>
      </w:pPr>
      <w:r w:rsidRPr="002E7D48">
        <w:rPr>
          <w:rFonts w:eastAsia="Arial" w:cs="Arial"/>
          <w:lang w:val="pl-PL"/>
        </w:rPr>
        <w:t>W sprawach nieuregulowanych Regulaminem stosuje się obowiązujące przepisy prawa oraz - w zakresie organizacyjnym - wewnętrzne zasady MOK, o ile zostały prawidłowo udostępnione osobom, których dotyczą.</w:t>
      </w:r>
    </w:p>
    <w:p w14:paraId="0DD57EE9" w14:textId="0576D4EC" w:rsidR="00AC41D4" w:rsidRPr="002E7D48" w:rsidRDefault="00000000" w:rsidP="00C20B78">
      <w:pPr>
        <w:pStyle w:val="Clause"/>
        <w:numPr>
          <w:ilvl w:val="0"/>
          <w:numId w:val="39"/>
        </w:numPr>
        <w:spacing w:after="80" w:line="269" w:lineRule="auto"/>
        <w:ind w:left="360"/>
        <w:rPr>
          <w:rFonts w:cs="Arial"/>
          <w:lang w:val="pl-PL"/>
        </w:rPr>
      </w:pPr>
      <w:r w:rsidRPr="002E7D48">
        <w:rPr>
          <w:rFonts w:eastAsia="Arial" w:cs="Arial"/>
          <w:lang w:val="pl-PL"/>
        </w:rPr>
        <w:t>Regulamin nie narusza bezwzględnie obowiązujących praw konsumentów ani innych uprawnień, których zgodnie z prawem nie można ograniczyć w drodze regulaminu.</w:t>
      </w:r>
    </w:p>
    <w:p w14:paraId="52725D60" w14:textId="3AD3241F" w:rsidR="00AC41D4" w:rsidRPr="002E7D48" w:rsidRDefault="00000000" w:rsidP="00C20B78">
      <w:pPr>
        <w:pStyle w:val="Clause"/>
        <w:numPr>
          <w:ilvl w:val="0"/>
          <w:numId w:val="39"/>
        </w:numPr>
        <w:spacing w:after="80" w:line="269" w:lineRule="auto"/>
        <w:ind w:left="360"/>
        <w:rPr>
          <w:rFonts w:cs="Arial"/>
          <w:lang w:val="pl-PL"/>
        </w:rPr>
      </w:pPr>
      <w:r w:rsidRPr="002E7D48">
        <w:rPr>
          <w:rFonts w:eastAsia="Arial" w:cs="Arial"/>
          <w:lang w:val="pl-PL"/>
        </w:rPr>
        <w:lastRenderedPageBreak/>
        <w:t>Zmiana Regulaminu może nastąpić w szczególności z powodu zmiany przepisów prawa, zasad bezpieczeństwa, organizacji działalności MOK, sposobu zapisów lub płatności. O zmianach mających wpływ na trwające umowy MOK informuje z odpowiednim wyprzedzeniem. Jeżeli zmiana istotnie wpływa na warunki udziału, Osoba zawierająca umowę może zrezygnować przed wejściem zmiany w życie bez ponoszenia opłat za okres po zakończeniu umowy.</w:t>
      </w:r>
    </w:p>
    <w:p w14:paraId="08751694" w14:textId="511D908D" w:rsidR="00AC41D4" w:rsidRPr="002E7D48" w:rsidRDefault="00000000" w:rsidP="00C20B78">
      <w:pPr>
        <w:pStyle w:val="Clause"/>
        <w:numPr>
          <w:ilvl w:val="0"/>
          <w:numId w:val="39"/>
        </w:numPr>
        <w:spacing w:after="80" w:line="269" w:lineRule="auto"/>
        <w:ind w:left="360"/>
        <w:rPr>
          <w:rFonts w:cs="Arial"/>
          <w:lang w:val="pl-PL"/>
        </w:rPr>
      </w:pPr>
      <w:r w:rsidRPr="002E7D48">
        <w:rPr>
          <w:rFonts w:eastAsia="Arial" w:cs="Arial"/>
          <w:lang w:val="pl-PL"/>
        </w:rPr>
        <w:t>Integralnym elementem procesu zapisu na Zajęcia są: aktualny Regulamin, Zgłoszenie Uczestnika oraz klauzula informacyjna dotycząca przetwarzania danych osobowych. Oświadczenie dotyczące rozpowszechniania wizerunku jest dokumentem odrębnym i dobrowolnym, jeżeli jego uzyskanie jest wymagane.</w:t>
      </w:r>
    </w:p>
    <w:p w14:paraId="0EEFD20F" w14:textId="763F6283" w:rsidR="00AC41D4" w:rsidRPr="002E7D48" w:rsidRDefault="00000000" w:rsidP="00C20B78">
      <w:pPr>
        <w:pStyle w:val="Clause"/>
        <w:numPr>
          <w:ilvl w:val="0"/>
          <w:numId w:val="39"/>
        </w:numPr>
        <w:spacing w:after="80" w:line="269" w:lineRule="auto"/>
        <w:ind w:left="360"/>
        <w:rPr>
          <w:rFonts w:cs="Arial"/>
          <w:lang w:val="pl-PL"/>
        </w:rPr>
      </w:pPr>
      <w:r w:rsidRPr="002E7D48">
        <w:rPr>
          <w:rFonts w:eastAsia="Arial" w:cs="Arial"/>
          <w:lang w:val="pl-PL"/>
        </w:rPr>
        <w:t>Z dniem wejścia w życie niniejszego Regulaminu traci moc dotychczasowy Regulamin uczestnictwa w zajęciach i wydarzeniach obowiązujący od 28 sierpnia 2025 r., z zastrzeżeniem zasad dotyczących umów zawartych wcześniej, jeżeli przepisy prawa lub treść tych umów wymagają ich dalszego stosowania.</w:t>
      </w:r>
    </w:p>
    <w:p w14:paraId="215A35F5" w14:textId="607BFC2C" w:rsidR="00AC41D4" w:rsidRPr="002E7D48" w:rsidRDefault="00000000" w:rsidP="00C20B78">
      <w:pPr>
        <w:pStyle w:val="Clause"/>
        <w:numPr>
          <w:ilvl w:val="0"/>
          <w:numId w:val="39"/>
        </w:numPr>
        <w:spacing w:after="80" w:line="269" w:lineRule="auto"/>
        <w:ind w:left="360"/>
        <w:rPr>
          <w:rFonts w:cs="Arial"/>
          <w:lang w:val="pl-PL"/>
        </w:rPr>
      </w:pPr>
      <w:r w:rsidRPr="002E7D48">
        <w:rPr>
          <w:rFonts w:eastAsia="Arial" w:cs="Arial"/>
          <w:lang w:val="pl-PL"/>
        </w:rPr>
        <w:t xml:space="preserve">Regulamin wchodzi w życie z dniem </w:t>
      </w:r>
      <w:r w:rsidR="00C20B78">
        <w:rPr>
          <w:rFonts w:eastAsia="Arial" w:cs="Arial"/>
          <w:lang w:val="pl-PL"/>
        </w:rPr>
        <w:t>31.08.2026r</w:t>
      </w:r>
      <w:r w:rsidRPr="002E7D48">
        <w:rPr>
          <w:rFonts w:eastAsia="Arial" w:cs="Arial"/>
          <w:lang w:val="pl-PL"/>
        </w:rPr>
        <w:t>.</w:t>
      </w:r>
    </w:p>
    <w:p w14:paraId="1CD4CDCD" w14:textId="77777777" w:rsidR="00AC41D4" w:rsidRPr="002E7D48" w:rsidRDefault="00000000" w:rsidP="008F17E0">
      <w:pPr>
        <w:pStyle w:val="Nagwek2"/>
      </w:pPr>
      <w:r w:rsidRPr="002E7D48">
        <w:t>Dokumenty powiązane</w:t>
      </w:r>
    </w:p>
    <w:tbl>
      <w:tblPr>
        <w:tblW w:w="5000" w:type="pct"/>
        <w:jc w:val="center"/>
        <w:tblLook w:val="04A0" w:firstRow="1" w:lastRow="0" w:firstColumn="1" w:lastColumn="0" w:noHBand="0" w:noVBand="1"/>
      </w:tblPr>
      <w:tblGrid>
        <w:gridCol w:w="829"/>
        <w:gridCol w:w="4110"/>
        <w:gridCol w:w="4373"/>
      </w:tblGrid>
      <w:tr w:rsidR="00AC41D4" w:rsidRPr="002E7D48" w14:paraId="4B941A1E" w14:textId="77777777" w:rsidTr="00C20B78">
        <w:trPr>
          <w:cantSplit/>
          <w:tblHeader/>
          <w:jc w:val="center"/>
        </w:trPr>
        <w:tc>
          <w:tcPr>
            <w:tcW w:w="445" w:type="pct"/>
            <w:shd w:val="clear" w:color="auto" w:fill="E7EBF0"/>
            <w:tcMar>
              <w:top w:w="120" w:type="dxa"/>
              <w:left w:w="120" w:type="dxa"/>
              <w:bottom w:w="120" w:type="dxa"/>
              <w:right w:w="120" w:type="dxa"/>
            </w:tcMar>
            <w:vAlign w:val="center"/>
          </w:tcPr>
          <w:p w14:paraId="2AE7E420" w14:textId="77777777" w:rsidR="00AC41D4" w:rsidRPr="002E7D48" w:rsidRDefault="00000000">
            <w:pPr>
              <w:jc w:val="center"/>
            </w:pPr>
            <w:r w:rsidRPr="002E7D48">
              <w:rPr>
                <w:rFonts w:eastAsia="Arial"/>
                <w:b/>
                <w:color w:val="222222"/>
                <w:sz w:val="20"/>
              </w:rPr>
              <w:t>Lp.</w:t>
            </w:r>
          </w:p>
        </w:tc>
        <w:tc>
          <w:tcPr>
            <w:tcW w:w="2207" w:type="pct"/>
            <w:shd w:val="clear" w:color="auto" w:fill="E7EBF0"/>
            <w:tcMar>
              <w:top w:w="120" w:type="dxa"/>
              <w:left w:w="120" w:type="dxa"/>
              <w:bottom w:w="120" w:type="dxa"/>
              <w:right w:w="120" w:type="dxa"/>
            </w:tcMar>
            <w:vAlign w:val="center"/>
          </w:tcPr>
          <w:p w14:paraId="1D277160" w14:textId="77777777" w:rsidR="00AC41D4" w:rsidRPr="002E7D48" w:rsidRDefault="00000000">
            <w:r w:rsidRPr="002E7D48">
              <w:rPr>
                <w:rFonts w:eastAsia="Arial"/>
                <w:b/>
                <w:color w:val="222222"/>
                <w:sz w:val="20"/>
              </w:rPr>
              <w:t>Dokument</w:t>
            </w:r>
          </w:p>
        </w:tc>
        <w:tc>
          <w:tcPr>
            <w:tcW w:w="2348" w:type="pct"/>
            <w:shd w:val="clear" w:color="auto" w:fill="E7EBF0"/>
            <w:tcMar>
              <w:top w:w="120" w:type="dxa"/>
              <w:left w:w="120" w:type="dxa"/>
              <w:bottom w:w="120" w:type="dxa"/>
              <w:right w:w="120" w:type="dxa"/>
            </w:tcMar>
            <w:vAlign w:val="center"/>
          </w:tcPr>
          <w:p w14:paraId="0D3529DF" w14:textId="77777777" w:rsidR="00AC41D4" w:rsidRPr="002E7D48" w:rsidRDefault="00000000">
            <w:r w:rsidRPr="002E7D48">
              <w:rPr>
                <w:rFonts w:eastAsia="Arial"/>
                <w:b/>
                <w:color w:val="222222"/>
                <w:sz w:val="20"/>
              </w:rPr>
              <w:t>Funkcja</w:t>
            </w:r>
          </w:p>
        </w:tc>
      </w:tr>
      <w:tr w:rsidR="00AC41D4" w:rsidRPr="002E7D48" w14:paraId="19708430" w14:textId="77777777" w:rsidTr="00C20B78">
        <w:trPr>
          <w:cantSplit/>
          <w:jc w:val="center"/>
        </w:trPr>
        <w:tc>
          <w:tcPr>
            <w:tcW w:w="445" w:type="pct"/>
            <w:tcMar>
              <w:top w:w="110" w:type="dxa"/>
              <w:left w:w="120" w:type="dxa"/>
              <w:bottom w:w="110" w:type="dxa"/>
              <w:right w:w="120" w:type="dxa"/>
            </w:tcMar>
            <w:vAlign w:val="center"/>
          </w:tcPr>
          <w:p w14:paraId="0BBABD07" w14:textId="77777777" w:rsidR="00AC41D4" w:rsidRPr="002E7D48" w:rsidRDefault="00000000">
            <w:pPr>
              <w:spacing w:line="252" w:lineRule="auto"/>
              <w:jc w:val="center"/>
            </w:pPr>
            <w:r w:rsidRPr="002E7D48">
              <w:rPr>
                <w:rFonts w:eastAsia="Arial"/>
                <w:color w:val="222222"/>
                <w:sz w:val="19"/>
              </w:rPr>
              <w:t>1</w:t>
            </w:r>
          </w:p>
        </w:tc>
        <w:tc>
          <w:tcPr>
            <w:tcW w:w="2207" w:type="pct"/>
            <w:tcMar>
              <w:top w:w="110" w:type="dxa"/>
              <w:left w:w="120" w:type="dxa"/>
              <w:bottom w:w="110" w:type="dxa"/>
              <w:right w:w="120" w:type="dxa"/>
            </w:tcMar>
            <w:vAlign w:val="center"/>
          </w:tcPr>
          <w:p w14:paraId="15F27E00" w14:textId="77777777" w:rsidR="00AC41D4" w:rsidRPr="002E7D48" w:rsidRDefault="00000000">
            <w:pPr>
              <w:spacing w:line="252" w:lineRule="auto"/>
            </w:pPr>
            <w:r w:rsidRPr="002E7D48">
              <w:rPr>
                <w:rFonts w:eastAsia="Arial"/>
                <w:b/>
                <w:color w:val="222222"/>
                <w:sz w:val="19"/>
              </w:rPr>
              <w:t>Zgłoszenie Uczestnika na Zajęcia</w:t>
            </w:r>
          </w:p>
        </w:tc>
        <w:tc>
          <w:tcPr>
            <w:tcW w:w="2348" w:type="pct"/>
            <w:tcMar>
              <w:top w:w="110" w:type="dxa"/>
              <w:left w:w="120" w:type="dxa"/>
              <w:bottom w:w="110" w:type="dxa"/>
              <w:right w:w="120" w:type="dxa"/>
            </w:tcMar>
            <w:vAlign w:val="center"/>
          </w:tcPr>
          <w:p w14:paraId="12D89248" w14:textId="77777777" w:rsidR="00AC41D4" w:rsidRPr="002E7D48" w:rsidRDefault="00000000">
            <w:pPr>
              <w:spacing w:line="252" w:lineRule="auto"/>
            </w:pPr>
            <w:r w:rsidRPr="002E7D48">
              <w:rPr>
                <w:rFonts w:eastAsia="Arial"/>
                <w:color w:val="222222"/>
                <w:sz w:val="19"/>
              </w:rPr>
              <w:t>Dane Uczestnika i Osoby zawierającej umowę, wybór Zajęć, potwierdzenie akceptacji Regulaminu.</w:t>
            </w:r>
          </w:p>
        </w:tc>
      </w:tr>
      <w:tr w:rsidR="00AC41D4" w:rsidRPr="002E7D48" w14:paraId="701E8521" w14:textId="77777777" w:rsidTr="00C20B78">
        <w:trPr>
          <w:cantSplit/>
          <w:jc w:val="center"/>
        </w:trPr>
        <w:tc>
          <w:tcPr>
            <w:tcW w:w="445" w:type="pct"/>
            <w:tcMar>
              <w:top w:w="110" w:type="dxa"/>
              <w:left w:w="120" w:type="dxa"/>
              <w:bottom w:w="110" w:type="dxa"/>
              <w:right w:w="120" w:type="dxa"/>
            </w:tcMar>
            <w:vAlign w:val="center"/>
          </w:tcPr>
          <w:p w14:paraId="0C8BE97A" w14:textId="77777777" w:rsidR="00AC41D4" w:rsidRPr="002E7D48" w:rsidRDefault="00000000">
            <w:pPr>
              <w:spacing w:line="252" w:lineRule="auto"/>
              <w:jc w:val="center"/>
            </w:pPr>
            <w:r w:rsidRPr="002E7D48">
              <w:rPr>
                <w:rFonts w:eastAsia="Arial"/>
                <w:color w:val="222222"/>
                <w:sz w:val="19"/>
              </w:rPr>
              <w:t>2</w:t>
            </w:r>
          </w:p>
        </w:tc>
        <w:tc>
          <w:tcPr>
            <w:tcW w:w="2207" w:type="pct"/>
            <w:tcMar>
              <w:top w:w="110" w:type="dxa"/>
              <w:left w:w="120" w:type="dxa"/>
              <w:bottom w:w="110" w:type="dxa"/>
              <w:right w:w="120" w:type="dxa"/>
            </w:tcMar>
            <w:vAlign w:val="center"/>
          </w:tcPr>
          <w:p w14:paraId="6E889E19" w14:textId="77777777" w:rsidR="00AC41D4" w:rsidRPr="002E7D48" w:rsidRDefault="00000000">
            <w:pPr>
              <w:spacing w:line="252" w:lineRule="auto"/>
            </w:pPr>
            <w:r w:rsidRPr="002E7D48">
              <w:rPr>
                <w:rFonts w:eastAsia="Arial"/>
                <w:b/>
                <w:color w:val="222222"/>
                <w:sz w:val="19"/>
              </w:rPr>
              <w:t>Klauzula informacyjna RODO</w:t>
            </w:r>
          </w:p>
        </w:tc>
        <w:tc>
          <w:tcPr>
            <w:tcW w:w="2348" w:type="pct"/>
            <w:tcMar>
              <w:top w:w="110" w:type="dxa"/>
              <w:left w:w="120" w:type="dxa"/>
              <w:bottom w:w="110" w:type="dxa"/>
              <w:right w:w="120" w:type="dxa"/>
            </w:tcMar>
            <w:vAlign w:val="center"/>
          </w:tcPr>
          <w:p w14:paraId="0A260871" w14:textId="77777777" w:rsidR="00AC41D4" w:rsidRPr="002E7D48" w:rsidRDefault="00000000">
            <w:pPr>
              <w:spacing w:line="252" w:lineRule="auto"/>
            </w:pPr>
            <w:r w:rsidRPr="002E7D48">
              <w:rPr>
                <w:rFonts w:eastAsia="Arial"/>
                <w:color w:val="222222"/>
                <w:sz w:val="19"/>
              </w:rPr>
              <w:t>Realizacja obowiązku informacyjnego wobec Uczestnika oraz rodzica lub opiekuna.</w:t>
            </w:r>
          </w:p>
        </w:tc>
      </w:tr>
      <w:tr w:rsidR="00AC41D4" w:rsidRPr="002E7D48" w14:paraId="2EAFF921" w14:textId="77777777" w:rsidTr="00C20B78">
        <w:trPr>
          <w:cantSplit/>
          <w:jc w:val="center"/>
        </w:trPr>
        <w:tc>
          <w:tcPr>
            <w:tcW w:w="445" w:type="pct"/>
            <w:tcMar>
              <w:top w:w="110" w:type="dxa"/>
              <w:left w:w="120" w:type="dxa"/>
              <w:bottom w:w="110" w:type="dxa"/>
              <w:right w:w="120" w:type="dxa"/>
            </w:tcMar>
            <w:vAlign w:val="center"/>
          </w:tcPr>
          <w:p w14:paraId="5DE63806" w14:textId="77777777" w:rsidR="00AC41D4" w:rsidRPr="002E7D48" w:rsidRDefault="00000000">
            <w:pPr>
              <w:spacing w:line="252" w:lineRule="auto"/>
              <w:jc w:val="center"/>
            </w:pPr>
            <w:r w:rsidRPr="002E7D48">
              <w:rPr>
                <w:rFonts w:eastAsia="Arial"/>
                <w:color w:val="222222"/>
                <w:sz w:val="19"/>
              </w:rPr>
              <w:t>3</w:t>
            </w:r>
          </w:p>
        </w:tc>
        <w:tc>
          <w:tcPr>
            <w:tcW w:w="2207" w:type="pct"/>
            <w:tcMar>
              <w:top w:w="110" w:type="dxa"/>
              <w:left w:w="120" w:type="dxa"/>
              <w:bottom w:w="110" w:type="dxa"/>
              <w:right w:w="120" w:type="dxa"/>
            </w:tcMar>
            <w:vAlign w:val="center"/>
          </w:tcPr>
          <w:p w14:paraId="640033E4" w14:textId="77777777" w:rsidR="00AC41D4" w:rsidRPr="002E7D48" w:rsidRDefault="00000000">
            <w:pPr>
              <w:spacing w:line="252" w:lineRule="auto"/>
            </w:pPr>
            <w:r w:rsidRPr="002E7D48">
              <w:rPr>
                <w:rFonts w:eastAsia="Arial"/>
                <w:b/>
                <w:color w:val="222222"/>
                <w:sz w:val="19"/>
              </w:rPr>
              <w:t>Oświadczenie dotyczące wizerunku</w:t>
            </w:r>
          </w:p>
        </w:tc>
        <w:tc>
          <w:tcPr>
            <w:tcW w:w="2348" w:type="pct"/>
            <w:tcMar>
              <w:top w:w="110" w:type="dxa"/>
              <w:left w:w="120" w:type="dxa"/>
              <w:bottom w:w="110" w:type="dxa"/>
              <w:right w:w="120" w:type="dxa"/>
            </w:tcMar>
            <w:vAlign w:val="center"/>
          </w:tcPr>
          <w:p w14:paraId="76D39960" w14:textId="77777777" w:rsidR="00AC41D4" w:rsidRPr="002E7D48" w:rsidRDefault="00000000">
            <w:pPr>
              <w:spacing w:line="252" w:lineRule="auto"/>
            </w:pPr>
            <w:r w:rsidRPr="002E7D48">
              <w:rPr>
                <w:rFonts w:eastAsia="Arial"/>
                <w:color w:val="222222"/>
                <w:sz w:val="19"/>
              </w:rPr>
              <w:t>Odrębna, dobrowolna zgoda/zezwolenie na publikację wizerunku w określonych celach i kanałach.</w:t>
            </w:r>
          </w:p>
        </w:tc>
      </w:tr>
      <w:tr w:rsidR="00AC41D4" w:rsidRPr="002E7D48" w14:paraId="5765FA78" w14:textId="77777777" w:rsidTr="00C20B78">
        <w:trPr>
          <w:cantSplit/>
          <w:jc w:val="center"/>
        </w:trPr>
        <w:tc>
          <w:tcPr>
            <w:tcW w:w="445" w:type="pct"/>
            <w:tcMar>
              <w:top w:w="110" w:type="dxa"/>
              <w:left w:w="120" w:type="dxa"/>
              <w:bottom w:w="110" w:type="dxa"/>
              <w:right w:w="120" w:type="dxa"/>
            </w:tcMar>
            <w:vAlign w:val="center"/>
          </w:tcPr>
          <w:p w14:paraId="2FF52734" w14:textId="77777777" w:rsidR="00AC41D4" w:rsidRPr="002E7D48" w:rsidRDefault="00000000">
            <w:pPr>
              <w:spacing w:line="252" w:lineRule="auto"/>
              <w:jc w:val="center"/>
            </w:pPr>
            <w:r w:rsidRPr="002E7D48">
              <w:rPr>
                <w:rFonts w:eastAsia="Arial"/>
                <w:color w:val="222222"/>
                <w:sz w:val="19"/>
              </w:rPr>
              <w:t>4</w:t>
            </w:r>
          </w:p>
        </w:tc>
        <w:tc>
          <w:tcPr>
            <w:tcW w:w="2207" w:type="pct"/>
            <w:tcMar>
              <w:top w:w="110" w:type="dxa"/>
              <w:left w:w="120" w:type="dxa"/>
              <w:bottom w:w="110" w:type="dxa"/>
              <w:right w:w="120" w:type="dxa"/>
            </w:tcMar>
            <w:vAlign w:val="center"/>
          </w:tcPr>
          <w:p w14:paraId="6AEDC2EA" w14:textId="77777777" w:rsidR="00AC41D4" w:rsidRPr="002E7D48" w:rsidRDefault="00000000">
            <w:pPr>
              <w:spacing w:line="252" w:lineRule="auto"/>
            </w:pPr>
            <w:r w:rsidRPr="002E7D48">
              <w:rPr>
                <w:rFonts w:eastAsia="Arial"/>
                <w:b/>
                <w:color w:val="222222"/>
                <w:sz w:val="19"/>
              </w:rPr>
              <w:t>Standardy Ochrony Małoletnich</w:t>
            </w:r>
          </w:p>
        </w:tc>
        <w:tc>
          <w:tcPr>
            <w:tcW w:w="2348" w:type="pct"/>
            <w:tcMar>
              <w:top w:w="110" w:type="dxa"/>
              <w:left w:w="120" w:type="dxa"/>
              <w:bottom w:w="110" w:type="dxa"/>
              <w:right w:w="120" w:type="dxa"/>
            </w:tcMar>
            <w:vAlign w:val="center"/>
          </w:tcPr>
          <w:p w14:paraId="3E5B80B8" w14:textId="77777777" w:rsidR="00AC41D4" w:rsidRPr="002E7D48" w:rsidRDefault="00000000">
            <w:pPr>
              <w:spacing w:line="252" w:lineRule="auto"/>
            </w:pPr>
            <w:r w:rsidRPr="002E7D48">
              <w:rPr>
                <w:rFonts w:eastAsia="Arial"/>
                <w:color w:val="222222"/>
                <w:sz w:val="19"/>
              </w:rPr>
              <w:t>Zasady ochrony dzieci obowiązujące w MOK.</w:t>
            </w:r>
          </w:p>
        </w:tc>
      </w:tr>
      <w:tr w:rsidR="00AC41D4" w:rsidRPr="002E7D48" w14:paraId="15C29E6A" w14:textId="77777777" w:rsidTr="00C20B78">
        <w:trPr>
          <w:cantSplit/>
          <w:jc w:val="center"/>
        </w:trPr>
        <w:tc>
          <w:tcPr>
            <w:tcW w:w="445" w:type="pct"/>
            <w:tcMar>
              <w:top w:w="110" w:type="dxa"/>
              <w:left w:w="120" w:type="dxa"/>
              <w:bottom w:w="110" w:type="dxa"/>
              <w:right w:w="120" w:type="dxa"/>
            </w:tcMar>
            <w:vAlign w:val="center"/>
          </w:tcPr>
          <w:p w14:paraId="7E46AF72" w14:textId="77777777" w:rsidR="00AC41D4" w:rsidRPr="002E7D48" w:rsidRDefault="00000000">
            <w:pPr>
              <w:spacing w:line="252" w:lineRule="auto"/>
              <w:jc w:val="center"/>
            </w:pPr>
            <w:r w:rsidRPr="002E7D48">
              <w:rPr>
                <w:rFonts w:eastAsia="Arial"/>
                <w:color w:val="222222"/>
                <w:sz w:val="19"/>
              </w:rPr>
              <w:t>5</w:t>
            </w:r>
          </w:p>
        </w:tc>
        <w:tc>
          <w:tcPr>
            <w:tcW w:w="2207" w:type="pct"/>
            <w:tcMar>
              <w:top w:w="110" w:type="dxa"/>
              <w:left w:w="120" w:type="dxa"/>
              <w:bottom w:w="110" w:type="dxa"/>
              <w:right w:w="120" w:type="dxa"/>
            </w:tcMar>
            <w:vAlign w:val="center"/>
          </w:tcPr>
          <w:p w14:paraId="78C5B128" w14:textId="77777777" w:rsidR="00AC41D4" w:rsidRPr="002E7D48" w:rsidRDefault="00000000">
            <w:pPr>
              <w:spacing w:line="252" w:lineRule="auto"/>
            </w:pPr>
            <w:r w:rsidRPr="002E7D48">
              <w:rPr>
                <w:rFonts w:eastAsia="Arial"/>
                <w:b/>
                <w:color w:val="222222"/>
                <w:sz w:val="19"/>
              </w:rPr>
              <w:t>Regulamin sprzedaży i rezerwacji biletów</w:t>
            </w:r>
          </w:p>
        </w:tc>
        <w:tc>
          <w:tcPr>
            <w:tcW w:w="2348" w:type="pct"/>
            <w:tcMar>
              <w:top w:w="110" w:type="dxa"/>
              <w:left w:w="120" w:type="dxa"/>
              <w:bottom w:w="110" w:type="dxa"/>
              <w:right w:w="120" w:type="dxa"/>
            </w:tcMar>
            <w:vAlign w:val="center"/>
          </w:tcPr>
          <w:p w14:paraId="532A3867" w14:textId="77777777" w:rsidR="00AC41D4" w:rsidRPr="002E7D48" w:rsidRDefault="00000000">
            <w:pPr>
              <w:spacing w:line="252" w:lineRule="auto"/>
            </w:pPr>
            <w:r w:rsidRPr="002E7D48">
              <w:rPr>
                <w:rFonts w:eastAsia="Arial"/>
                <w:color w:val="222222"/>
                <w:sz w:val="19"/>
              </w:rPr>
              <w:t>Szczegółowe zasady nabywania, rezerwacji, zwrotów i reklamacji biletów na Wydarzenia.</w:t>
            </w:r>
          </w:p>
        </w:tc>
      </w:tr>
    </w:tbl>
    <w:p w14:paraId="6643F790" w14:textId="77777777" w:rsidR="00AC41D4" w:rsidRPr="002E7D48" w:rsidRDefault="00000000">
      <w:pPr>
        <w:spacing w:before="560"/>
        <w:jc w:val="right"/>
      </w:pPr>
      <w:r w:rsidRPr="002E7D48">
        <w:rPr>
          <w:rFonts w:eastAsia="Arial"/>
          <w:color w:val="222222"/>
          <w:sz w:val="21"/>
        </w:rPr>
        <w:t>........................................................</w:t>
      </w:r>
      <w:r w:rsidRPr="002E7D48">
        <w:rPr>
          <w:rFonts w:eastAsia="Arial"/>
          <w:color w:val="222222"/>
          <w:sz w:val="21"/>
        </w:rPr>
        <w:br/>
        <w:t>Dyrektor Miejskiego Ośrodka Kultury w Głogowie</w:t>
      </w:r>
    </w:p>
    <w:sectPr w:rsidR="00AC41D4" w:rsidRPr="002E7D48" w:rsidSect="00034616">
      <w:footerReference w:type="default" r:id="rId8"/>
      <w:pgSz w:w="11906" w:h="16838"/>
      <w:pgMar w:top="1247"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18114" w14:textId="77777777" w:rsidR="0006766B" w:rsidRDefault="0006766B">
      <w:r>
        <w:separator/>
      </w:r>
    </w:p>
  </w:endnote>
  <w:endnote w:type="continuationSeparator" w:id="0">
    <w:p w14:paraId="446EDD8D" w14:textId="77777777" w:rsidR="0006766B" w:rsidRDefault="00067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3AA68" w14:textId="77777777" w:rsidR="00AC41D4" w:rsidRDefault="00000000">
    <w:pPr>
      <w:pStyle w:val="Stopka"/>
      <w:jc w:val="center"/>
    </w:pPr>
    <w:r>
      <w:rPr>
        <w:rFonts w:eastAsia="Arial"/>
        <w:color w:val="5A5A5A"/>
        <w:sz w:val="17"/>
      </w:rPr>
      <w:t xml:space="preserve">Strona </w:t>
    </w:r>
    <w:r>
      <w:fldChar w:fldCharType="begin"/>
    </w:r>
    <w:r>
      <w:instrText>PAGE</w:instrText>
    </w:r>
    <w:r>
      <w:fldChar w:fldCharType="separate"/>
    </w:r>
    <w:r w:rsidR="008F17E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D8931" w14:textId="77777777" w:rsidR="0006766B" w:rsidRDefault="0006766B">
      <w:r>
        <w:separator/>
      </w:r>
    </w:p>
  </w:footnote>
  <w:footnote w:type="continuationSeparator" w:id="0">
    <w:p w14:paraId="15863652" w14:textId="77777777" w:rsidR="0006766B" w:rsidRDefault="000676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62F7C2C"/>
    <w:multiLevelType w:val="hybridMultilevel"/>
    <w:tmpl w:val="0386A196"/>
    <w:lvl w:ilvl="0" w:tplc="6F7A31FE">
      <w:start w:val="1"/>
      <w:numFmt w:val="decimal"/>
      <w:lvlText w:val="%1)"/>
      <w:lvlJc w:val="left"/>
      <w:pPr>
        <w:ind w:left="720" w:hanging="360"/>
      </w:pPr>
      <w:rPr>
        <w:rFonts w:eastAsia="Arial" w:hint="default"/>
        <w:b/>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7DD51CB"/>
    <w:multiLevelType w:val="multilevel"/>
    <w:tmpl w:val="2E84FDF6"/>
    <w:lvl w:ilvl="0">
      <w:start w:val="1"/>
      <w:numFmt w:val="decimal"/>
      <w:pStyle w:val="tekest"/>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93B44E6"/>
    <w:multiLevelType w:val="hybridMultilevel"/>
    <w:tmpl w:val="C9C41B64"/>
    <w:lvl w:ilvl="0" w:tplc="FC200AC2">
      <w:start w:val="1"/>
      <w:numFmt w:val="decimal"/>
      <w:lvlText w:val="%1."/>
      <w:lvlJc w:val="left"/>
      <w:pPr>
        <w:ind w:left="720" w:hanging="360"/>
      </w:pPr>
      <w:rPr>
        <w:rFonts w:eastAsia="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9DC6B2D"/>
    <w:multiLevelType w:val="hybridMultilevel"/>
    <w:tmpl w:val="1BD2D0BA"/>
    <w:lvl w:ilvl="0" w:tplc="FC200AC2">
      <w:start w:val="1"/>
      <w:numFmt w:val="decimal"/>
      <w:lvlText w:val="%1."/>
      <w:lvlJc w:val="left"/>
      <w:pPr>
        <w:ind w:left="720" w:hanging="360"/>
      </w:pPr>
      <w:rPr>
        <w:rFonts w:eastAsia="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B1005F2"/>
    <w:multiLevelType w:val="hybridMultilevel"/>
    <w:tmpl w:val="A50A14B4"/>
    <w:lvl w:ilvl="0" w:tplc="FC200AC2">
      <w:start w:val="1"/>
      <w:numFmt w:val="decimal"/>
      <w:lvlText w:val="%1."/>
      <w:lvlJc w:val="left"/>
      <w:pPr>
        <w:ind w:left="720" w:hanging="360"/>
      </w:pPr>
      <w:rPr>
        <w:rFonts w:eastAsia="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1506D1C"/>
    <w:multiLevelType w:val="hybridMultilevel"/>
    <w:tmpl w:val="32925BF2"/>
    <w:lvl w:ilvl="0" w:tplc="FC200AC2">
      <w:start w:val="1"/>
      <w:numFmt w:val="decimal"/>
      <w:lvlText w:val="%1."/>
      <w:lvlJc w:val="left"/>
      <w:pPr>
        <w:ind w:left="720" w:hanging="360"/>
      </w:pPr>
      <w:rPr>
        <w:rFonts w:eastAsia="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1A92289"/>
    <w:multiLevelType w:val="hybridMultilevel"/>
    <w:tmpl w:val="1E2CF604"/>
    <w:lvl w:ilvl="0" w:tplc="FC200AC2">
      <w:start w:val="1"/>
      <w:numFmt w:val="decimal"/>
      <w:lvlText w:val="%1."/>
      <w:lvlJc w:val="left"/>
      <w:pPr>
        <w:ind w:left="720" w:hanging="360"/>
      </w:pPr>
      <w:rPr>
        <w:rFonts w:eastAsia="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6E20554"/>
    <w:multiLevelType w:val="hybridMultilevel"/>
    <w:tmpl w:val="0DC0F0D6"/>
    <w:lvl w:ilvl="0" w:tplc="FC200AC2">
      <w:start w:val="1"/>
      <w:numFmt w:val="decimal"/>
      <w:lvlText w:val="%1."/>
      <w:lvlJc w:val="left"/>
      <w:pPr>
        <w:ind w:left="720" w:hanging="360"/>
      </w:pPr>
      <w:rPr>
        <w:rFonts w:eastAsia="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8593FF0"/>
    <w:multiLevelType w:val="hybridMultilevel"/>
    <w:tmpl w:val="6BCA986C"/>
    <w:lvl w:ilvl="0" w:tplc="FC200AC2">
      <w:start w:val="1"/>
      <w:numFmt w:val="decimal"/>
      <w:lvlText w:val="%1."/>
      <w:lvlJc w:val="left"/>
      <w:pPr>
        <w:ind w:left="720" w:hanging="360"/>
      </w:pPr>
      <w:rPr>
        <w:rFonts w:eastAsia="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A671E86"/>
    <w:multiLevelType w:val="hybridMultilevel"/>
    <w:tmpl w:val="7A8CA7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5EB51C3"/>
    <w:multiLevelType w:val="hybridMultilevel"/>
    <w:tmpl w:val="2620E836"/>
    <w:lvl w:ilvl="0" w:tplc="FC200AC2">
      <w:start w:val="1"/>
      <w:numFmt w:val="decimal"/>
      <w:lvlText w:val="%1."/>
      <w:lvlJc w:val="left"/>
      <w:pPr>
        <w:ind w:left="720" w:hanging="360"/>
      </w:pPr>
      <w:rPr>
        <w:rFonts w:eastAsia="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60C5580"/>
    <w:multiLevelType w:val="hybridMultilevel"/>
    <w:tmpl w:val="AEF20508"/>
    <w:lvl w:ilvl="0" w:tplc="0E727234">
      <w:start w:val="1"/>
      <w:numFmt w:val="decimal"/>
      <w:lvlText w:val="%1."/>
      <w:lvlJc w:val="left"/>
      <w:pPr>
        <w:ind w:left="720" w:hanging="360"/>
      </w:pPr>
      <w:rPr>
        <w:rFonts w:eastAsia="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E621518"/>
    <w:multiLevelType w:val="hybridMultilevel"/>
    <w:tmpl w:val="43DE1560"/>
    <w:lvl w:ilvl="0" w:tplc="FC200AC2">
      <w:start w:val="1"/>
      <w:numFmt w:val="decimal"/>
      <w:lvlText w:val="%1."/>
      <w:lvlJc w:val="left"/>
      <w:pPr>
        <w:ind w:left="720" w:hanging="360"/>
      </w:pPr>
      <w:rPr>
        <w:rFonts w:eastAsia="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7AD2F86"/>
    <w:multiLevelType w:val="hybridMultilevel"/>
    <w:tmpl w:val="8208CF8A"/>
    <w:lvl w:ilvl="0" w:tplc="FC200AC2">
      <w:start w:val="1"/>
      <w:numFmt w:val="decimal"/>
      <w:lvlText w:val="%1."/>
      <w:lvlJc w:val="left"/>
      <w:pPr>
        <w:ind w:left="720" w:hanging="360"/>
      </w:pPr>
      <w:rPr>
        <w:rFonts w:eastAsia="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96358DE"/>
    <w:multiLevelType w:val="hybridMultilevel"/>
    <w:tmpl w:val="D03AF196"/>
    <w:lvl w:ilvl="0" w:tplc="6F7A31FE">
      <w:start w:val="1"/>
      <w:numFmt w:val="decimal"/>
      <w:lvlText w:val="%1)"/>
      <w:lvlJc w:val="left"/>
      <w:pPr>
        <w:ind w:left="720" w:hanging="360"/>
      </w:pPr>
      <w:rPr>
        <w:rFonts w:eastAsia="Arial" w:hint="default"/>
        <w:b/>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3611537"/>
    <w:multiLevelType w:val="hybridMultilevel"/>
    <w:tmpl w:val="4ECA0D9E"/>
    <w:lvl w:ilvl="0" w:tplc="FC200AC2">
      <w:start w:val="1"/>
      <w:numFmt w:val="decimal"/>
      <w:lvlText w:val="%1."/>
      <w:lvlJc w:val="left"/>
      <w:pPr>
        <w:ind w:left="720" w:hanging="360"/>
      </w:pPr>
      <w:rPr>
        <w:rFonts w:eastAsia="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7886D90"/>
    <w:multiLevelType w:val="hybridMultilevel"/>
    <w:tmpl w:val="E744A7D6"/>
    <w:lvl w:ilvl="0" w:tplc="FC200AC2">
      <w:start w:val="1"/>
      <w:numFmt w:val="decimal"/>
      <w:lvlText w:val="%1."/>
      <w:lvlJc w:val="left"/>
      <w:pPr>
        <w:ind w:left="720" w:hanging="360"/>
      </w:pPr>
      <w:rPr>
        <w:rFonts w:eastAsia="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A777E34"/>
    <w:multiLevelType w:val="hybridMultilevel"/>
    <w:tmpl w:val="EE6EA57A"/>
    <w:lvl w:ilvl="0" w:tplc="FC200AC2">
      <w:start w:val="1"/>
      <w:numFmt w:val="decimal"/>
      <w:lvlText w:val="%1."/>
      <w:lvlJc w:val="left"/>
      <w:pPr>
        <w:ind w:left="720" w:hanging="360"/>
      </w:pPr>
      <w:rPr>
        <w:rFonts w:eastAsia="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B5B29E3"/>
    <w:multiLevelType w:val="hybridMultilevel"/>
    <w:tmpl w:val="A0E04BC2"/>
    <w:lvl w:ilvl="0" w:tplc="FC200AC2">
      <w:start w:val="1"/>
      <w:numFmt w:val="decimal"/>
      <w:lvlText w:val="%1."/>
      <w:lvlJc w:val="left"/>
      <w:pPr>
        <w:ind w:left="720" w:hanging="360"/>
      </w:pPr>
      <w:rPr>
        <w:rFonts w:eastAsia="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9E3340C"/>
    <w:multiLevelType w:val="hybridMultilevel"/>
    <w:tmpl w:val="6E56556C"/>
    <w:lvl w:ilvl="0" w:tplc="6F7A31FE">
      <w:start w:val="1"/>
      <w:numFmt w:val="decimal"/>
      <w:lvlText w:val="%1)"/>
      <w:lvlJc w:val="left"/>
      <w:pPr>
        <w:ind w:left="720" w:hanging="360"/>
      </w:pPr>
      <w:rPr>
        <w:rFonts w:eastAsia="Arial" w:hint="default"/>
        <w:b/>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2954007"/>
    <w:multiLevelType w:val="multilevel"/>
    <w:tmpl w:val="492C6E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Nagwek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5D56AB5"/>
    <w:multiLevelType w:val="hybridMultilevel"/>
    <w:tmpl w:val="ADD0AFCE"/>
    <w:lvl w:ilvl="0" w:tplc="04150011">
      <w:start w:val="1"/>
      <w:numFmt w:val="decimal"/>
      <w:lvlText w:val="%1)"/>
      <w:lvlJc w:val="left"/>
      <w:pPr>
        <w:ind w:left="720" w:hanging="360"/>
      </w:pPr>
    </w:lvl>
    <w:lvl w:ilvl="1" w:tplc="100CEB2A">
      <w:start w:val="1"/>
      <w:numFmt w:val="decimal"/>
      <w:lvlText w:val="%2."/>
      <w:lvlJc w:val="left"/>
      <w:pPr>
        <w:ind w:left="1440" w:hanging="360"/>
      </w:pPr>
      <w:rPr>
        <w:rFonts w:eastAsia="Arial"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789388A"/>
    <w:multiLevelType w:val="hybridMultilevel"/>
    <w:tmpl w:val="6BC626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9872B9A"/>
    <w:multiLevelType w:val="hybridMultilevel"/>
    <w:tmpl w:val="E9A05824"/>
    <w:lvl w:ilvl="0" w:tplc="FC200AC2">
      <w:start w:val="1"/>
      <w:numFmt w:val="decimal"/>
      <w:lvlText w:val="%1."/>
      <w:lvlJc w:val="left"/>
      <w:pPr>
        <w:ind w:left="720" w:hanging="360"/>
      </w:pPr>
      <w:rPr>
        <w:rFonts w:eastAsia="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F53153A"/>
    <w:multiLevelType w:val="hybridMultilevel"/>
    <w:tmpl w:val="FE3601BA"/>
    <w:lvl w:ilvl="0" w:tplc="FC200AC2">
      <w:start w:val="1"/>
      <w:numFmt w:val="decimal"/>
      <w:lvlText w:val="%1."/>
      <w:lvlJc w:val="left"/>
      <w:pPr>
        <w:ind w:left="720" w:hanging="360"/>
      </w:pPr>
      <w:rPr>
        <w:rFonts w:eastAsia="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870396C"/>
    <w:multiLevelType w:val="hybridMultilevel"/>
    <w:tmpl w:val="44F004D8"/>
    <w:lvl w:ilvl="0" w:tplc="6F7A31FE">
      <w:start w:val="1"/>
      <w:numFmt w:val="decimal"/>
      <w:lvlText w:val="%1)"/>
      <w:lvlJc w:val="left"/>
      <w:pPr>
        <w:ind w:left="720" w:hanging="360"/>
      </w:pPr>
      <w:rPr>
        <w:rFonts w:eastAsia="Arial" w:hint="default"/>
        <w:b/>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9260BCB"/>
    <w:multiLevelType w:val="hybridMultilevel"/>
    <w:tmpl w:val="E966A25A"/>
    <w:lvl w:ilvl="0" w:tplc="6F7A31FE">
      <w:start w:val="1"/>
      <w:numFmt w:val="decimal"/>
      <w:lvlText w:val="%1)"/>
      <w:lvlJc w:val="left"/>
      <w:pPr>
        <w:ind w:left="720" w:hanging="360"/>
      </w:pPr>
      <w:rPr>
        <w:rFonts w:eastAsia="Arial" w:hint="default"/>
        <w:b/>
        <w:sz w:val="22"/>
      </w:rPr>
    </w:lvl>
    <w:lvl w:ilvl="1" w:tplc="F8BE3504">
      <w:start w:val="1"/>
      <w:numFmt w:val="decimal"/>
      <w:lvlText w:val="%2."/>
      <w:lvlJc w:val="left"/>
      <w:pPr>
        <w:ind w:left="1440" w:hanging="360"/>
      </w:pPr>
      <w:rPr>
        <w:rFonts w:eastAsia="Arial"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F443858"/>
    <w:multiLevelType w:val="hybridMultilevel"/>
    <w:tmpl w:val="05F4B9EC"/>
    <w:lvl w:ilvl="0" w:tplc="FC200AC2">
      <w:start w:val="1"/>
      <w:numFmt w:val="decimal"/>
      <w:lvlText w:val="%1."/>
      <w:lvlJc w:val="left"/>
      <w:pPr>
        <w:ind w:left="720" w:hanging="360"/>
      </w:pPr>
      <w:rPr>
        <w:rFonts w:eastAsia="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04212810">
    <w:abstractNumId w:val="8"/>
  </w:num>
  <w:num w:numId="2" w16cid:durableId="290868710">
    <w:abstractNumId w:val="6"/>
  </w:num>
  <w:num w:numId="3" w16cid:durableId="2146309810">
    <w:abstractNumId w:val="5"/>
  </w:num>
  <w:num w:numId="4" w16cid:durableId="669407729">
    <w:abstractNumId w:val="4"/>
  </w:num>
  <w:num w:numId="5" w16cid:durableId="1326713438">
    <w:abstractNumId w:val="7"/>
  </w:num>
  <w:num w:numId="6" w16cid:durableId="1521122308">
    <w:abstractNumId w:val="3"/>
  </w:num>
  <w:num w:numId="7" w16cid:durableId="1526793906">
    <w:abstractNumId w:val="2"/>
  </w:num>
  <w:num w:numId="8" w16cid:durableId="1876040453">
    <w:abstractNumId w:val="1"/>
  </w:num>
  <w:num w:numId="9" w16cid:durableId="1322927311">
    <w:abstractNumId w:val="0"/>
  </w:num>
  <w:num w:numId="10" w16cid:durableId="1327325846">
    <w:abstractNumId w:val="29"/>
  </w:num>
  <w:num w:numId="11" w16cid:durableId="1568686789">
    <w:abstractNumId w:val="29"/>
  </w:num>
  <w:num w:numId="12" w16cid:durableId="918566123">
    <w:abstractNumId w:val="29"/>
  </w:num>
  <w:num w:numId="13" w16cid:durableId="1514538584">
    <w:abstractNumId w:val="10"/>
  </w:num>
  <w:num w:numId="14" w16cid:durableId="224144395">
    <w:abstractNumId w:val="31"/>
  </w:num>
  <w:num w:numId="15" w16cid:durableId="711660921">
    <w:abstractNumId w:val="20"/>
  </w:num>
  <w:num w:numId="16" w16cid:durableId="1063791380">
    <w:abstractNumId w:val="30"/>
  </w:num>
  <w:num w:numId="17" w16cid:durableId="1300771280">
    <w:abstractNumId w:val="28"/>
  </w:num>
  <w:num w:numId="18" w16cid:durableId="1945186570">
    <w:abstractNumId w:val="9"/>
  </w:num>
  <w:num w:numId="19" w16cid:durableId="871192631">
    <w:abstractNumId w:val="19"/>
  </w:num>
  <w:num w:numId="20" w16cid:durableId="1099716129">
    <w:abstractNumId w:val="13"/>
  </w:num>
  <w:num w:numId="21" w16cid:durableId="770198109">
    <w:abstractNumId w:val="24"/>
  </w:num>
  <w:num w:numId="22" w16cid:durableId="376127033">
    <w:abstractNumId w:val="26"/>
  </w:num>
  <w:num w:numId="23" w16cid:durableId="1425496747">
    <w:abstractNumId w:val="18"/>
  </w:num>
  <w:num w:numId="24" w16cid:durableId="2075200339">
    <w:abstractNumId w:val="21"/>
  </w:num>
  <w:num w:numId="25" w16cid:durableId="1199899083">
    <w:abstractNumId w:val="35"/>
  </w:num>
  <w:num w:numId="26" w16cid:durableId="1319069515">
    <w:abstractNumId w:val="23"/>
  </w:num>
  <w:num w:numId="27" w16cid:durableId="1642884487">
    <w:abstractNumId w:val="16"/>
  </w:num>
  <w:num w:numId="28" w16cid:durableId="2127001983">
    <w:abstractNumId w:val="27"/>
  </w:num>
  <w:num w:numId="29" w16cid:durableId="675302367">
    <w:abstractNumId w:val="33"/>
  </w:num>
  <w:num w:numId="30" w16cid:durableId="2020157485">
    <w:abstractNumId w:val="34"/>
  </w:num>
  <w:num w:numId="31" w16cid:durableId="2108844963">
    <w:abstractNumId w:val="12"/>
  </w:num>
  <w:num w:numId="32" w16cid:durableId="1725450825">
    <w:abstractNumId w:val="14"/>
  </w:num>
  <w:num w:numId="33" w16cid:durableId="863518038">
    <w:abstractNumId w:val="22"/>
  </w:num>
  <w:num w:numId="34" w16cid:durableId="1012026750">
    <w:abstractNumId w:val="15"/>
  </w:num>
  <w:num w:numId="35" w16cid:durableId="78909880">
    <w:abstractNumId w:val="36"/>
  </w:num>
  <w:num w:numId="36" w16cid:durableId="1104033698">
    <w:abstractNumId w:val="11"/>
  </w:num>
  <w:num w:numId="37" w16cid:durableId="894245485">
    <w:abstractNumId w:val="25"/>
  </w:num>
  <w:num w:numId="38" w16cid:durableId="1404327353">
    <w:abstractNumId w:val="32"/>
  </w:num>
  <w:num w:numId="39" w16cid:durableId="140070908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766B"/>
    <w:rsid w:val="0015074B"/>
    <w:rsid w:val="0029639D"/>
    <w:rsid w:val="002E7D48"/>
    <w:rsid w:val="00314DCB"/>
    <w:rsid w:val="00326F90"/>
    <w:rsid w:val="008F17E0"/>
    <w:rsid w:val="00AA1D8D"/>
    <w:rsid w:val="00AC41D4"/>
    <w:rsid w:val="00B47730"/>
    <w:rsid w:val="00C20B7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3381EC"/>
  <w14:defaultImageDpi w14:val="300"/>
  <w15:docId w15:val="{C41BB95D-E515-472C-94A5-11DE520D7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F17E0"/>
    <w:pPr>
      <w:suppressAutoHyphens/>
      <w:spacing w:after="0" w:line="240" w:lineRule="auto"/>
    </w:pPr>
    <w:rPr>
      <w:rFonts w:ascii="Arial" w:eastAsiaTheme="minorHAnsi" w:hAnsi="Arial" w:cs="Arial"/>
      <w:kern w:val="2"/>
      <w:sz w:val="24"/>
      <w:szCs w:val="24"/>
      <w:lang w:val="pl-PL"/>
      <w14:ligatures w14:val="standardContextual"/>
    </w:rPr>
  </w:style>
  <w:style w:type="paragraph" w:styleId="Nagwek1">
    <w:name w:val="heading 1"/>
    <w:basedOn w:val="Normalny"/>
    <w:next w:val="Normalny"/>
    <w:link w:val="Nagwek1Znak"/>
    <w:uiPriority w:val="9"/>
    <w:qFormat/>
    <w:rsid w:val="008F17E0"/>
    <w:pPr>
      <w:keepNext/>
      <w:keepLines/>
      <w:pBdr>
        <w:bottom w:val="single" w:sz="4" w:space="1" w:color="auto"/>
      </w:pBdr>
      <w:spacing w:before="360" w:after="80"/>
      <w:outlineLvl w:val="0"/>
    </w:pPr>
    <w:rPr>
      <w:rFonts w:eastAsiaTheme="majorEastAsia" w:cstheme="majorBidi"/>
      <w:sz w:val="40"/>
      <w:szCs w:val="40"/>
    </w:rPr>
  </w:style>
  <w:style w:type="paragraph" w:styleId="Nagwek2">
    <w:name w:val="heading 2"/>
    <w:basedOn w:val="Normalny"/>
    <w:next w:val="Normalny"/>
    <w:link w:val="Nagwek2Znak"/>
    <w:uiPriority w:val="9"/>
    <w:unhideWhenUsed/>
    <w:qFormat/>
    <w:rsid w:val="008F17E0"/>
    <w:pPr>
      <w:keepNext/>
      <w:keepLines/>
      <w:spacing w:before="160" w:after="80"/>
      <w:outlineLvl w:val="1"/>
    </w:pPr>
    <w:rPr>
      <w:rFonts w:eastAsiaTheme="majorEastAsia" w:cstheme="majorBidi"/>
      <w:sz w:val="32"/>
      <w:szCs w:val="32"/>
    </w:rPr>
  </w:style>
  <w:style w:type="paragraph" w:styleId="Nagwek3">
    <w:name w:val="heading 3"/>
    <w:basedOn w:val="Normalny"/>
    <w:next w:val="Normalny"/>
    <w:link w:val="Nagwek3Znak"/>
    <w:uiPriority w:val="9"/>
    <w:unhideWhenUsed/>
    <w:qFormat/>
    <w:rsid w:val="008F17E0"/>
    <w:pPr>
      <w:keepNext/>
      <w:keepLines/>
      <w:numPr>
        <w:ilvl w:val="2"/>
        <w:numId w:val="12"/>
      </w:numPr>
      <w:spacing w:before="160" w:after="80"/>
      <w:outlineLvl w:val="2"/>
    </w:pPr>
    <w:rPr>
      <w:rFonts w:eastAsiaTheme="majorEastAsia" w:cstheme="majorBidi"/>
      <w:sz w:val="28"/>
      <w:szCs w:val="28"/>
    </w:rPr>
  </w:style>
  <w:style w:type="paragraph" w:styleId="Nagwek4">
    <w:name w:val="heading 4"/>
    <w:basedOn w:val="Normalny"/>
    <w:next w:val="Normalny"/>
    <w:link w:val="Nagwek4Znak"/>
    <w:uiPriority w:val="9"/>
    <w:semiHidden/>
    <w:unhideWhenUsed/>
    <w:qFormat/>
    <w:rsid w:val="008F17E0"/>
    <w:pPr>
      <w:keepNext/>
      <w:keepLines/>
      <w:spacing w:before="80" w:after="40"/>
      <w:outlineLvl w:val="3"/>
    </w:pPr>
    <w:rPr>
      <w:rFonts w:eastAsiaTheme="majorEastAsia" w:cstheme="majorBidi"/>
      <w:i/>
      <w:iCs/>
      <w:color w:val="365F91" w:themeColor="accent1" w:themeShade="BF"/>
    </w:rPr>
  </w:style>
  <w:style w:type="paragraph" w:styleId="Nagwek5">
    <w:name w:val="heading 5"/>
    <w:basedOn w:val="Normalny"/>
    <w:next w:val="Normalny"/>
    <w:link w:val="Nagwek5Znak"/>
    <w:uiPriority w:val="9"/>
    <w:semiHidden/>
    <w:unhideWhenUsed/>
    <w:qFormat/>
    <w:rsid w:val="008F17E0"/>
    <w:pPr>
      <w:keepNext/>
      <w:keepLines/>
      <w:spacing w:before="80" w:after="40"/>
      <w:outlineLvl w:val="4"/>
    </w:pPr>
    <w:rPr>
      <w:rFonts w:eastAsiaTheme="majorEastAsia" w:cstheme="majorBidi"/>
      <w:color w:val="365F91" w:themeColor="accent1" w:themeShade="BF"/>
    </w:rPr>
  </w:style>
  <w:style w:type="paragraph" w:styleId="Nagwek6">
    <w:name w:val="heading 6"/>
    <w:basedOn w:val="Normalny"/>
    <w:next w:val="Normalny"/>
    <w:link w:val="Nagwek6Znak"/>
    <w:uiPriority w:val="9"/>
    <w:semiHidden/>
    <w:unhideWhenUsed/>
    <w:qFormat/>
    <w:rsid w:val="008F17E0"/>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F17E0"/>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F17E0"/>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F17E0"/>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rsid w:val="008F17E0"/>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rsid w:val="008F17E0"/>
  </w:style>
  <w:style w:type="paragraph" w:styleId="Nagwek">
    <w:name w:val="header"/>
    <w:basedOn w:val="Normalny"/>
    <w:link w:val="NagwekZnak"/>
    <w:uiPriority w:val="99"/>
    <w:unhideWhenUsed/>
    <w:rsid w:val="008F17E0"/>
    <w:pPr>
      <w:tabs>
        <w:tab w:val="center" w:pos="4536"/>
        <w:tab w:val="right" w:pos="9072"/>
      </w:tabs>
    </w:pPr>
  </w:style>
  <w:style w:type="character" w:customStyle="1" w:styleId="NagwekZnak">
    <w:name w:val="Nagłówek Znak"/>
    <w:basedOn w:val="Domylnaczcionkaakapitu"/>
    <w:link w:val="Nagwek"/>
    <w:uiPriority w:val="99"/>
    <w:rsid w:val="008F17E0"/>
    <w:rPr>
      <w:rFonts w:ascii="Arial" w:eastAsiaTheme="minorHAnsi" w:hAnsi="Arial" w:cs="Arial"/>
      <w:kern w:val="2"/>
      <w:sz w:val="24"/>
      <w:szCs w:val="24"/>
      <w:lang w:val="pl-PL"/>
      <w14:ligatures w14:val="standardContextual"/>
    </w:rPr>
  </w:style>
  <w:style w:type="paragraph" w:styleId="Stopka">
    <w:name w:val="footer"/>
    <w:basedOn w:val="Normalny"/>
    <w:link w:val="StopkaZnak"/>
    <w:uiPriority w:val="99"/>
    <w:unhideWhenUsed/>
    <w:rsid w:val="008F17E0"/>
    <w:pPr>
      <w:tabs>
        <w:tab w:val="center" w:pos="4536"/>
        <w:tab w:val="right" w:pos="9072"/>
      </w:tabs>
    </w:pPr>
  </w:style>
  <w:style w:type="character" w:customStyle="1" w:styleId="StopkaZnak">
    <w:name w:val="Stopka Znak"/>
    <w:basedOn w:val="Domylnaczcionkaakapitu"/>
    <w:link w:val="Stopka"/>
    <w:uiPriority w:val="99"/>
    <w:rsid w:val="008F17E0"/>
    <w:rPr>
      <w:rFonts w:ascii="Arial" w:eastAsiaTheme="minorHAnsi" w:hAnsi="Arial" w:cs="Arial"/>
      <w:kern w:val="2"/>
      <w:sz w:val="24"/>
      <w:szCs w:val="24"/>
      <w:lang w:val="pl-PL"/>
      <w14:ligatures w14:val="standardContextual"/>
    </w:rPr>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8F17E0"/>
    <w:rPr>
      <w:rFonts w:ascii="Arial" w:eastAsiaTheme="majorEastAsia" w:hAnsi="Arial" w:cstheme="majorBidi"/>
      <w:kern w:val="2"/>
      <w:sz w:val="40"/>
      <w:szCs w:val="40"/>
      <w:lang w:val="pl-PL"/>
      <w14:ligatures w14:val="standardContextual"/>
    </w:rPr>
  </w:style>
  <w:style w:type="character" w:customStyle="1" w:styleId="Nagwek2Znak">
    <w:name w:val="Nagłówek 2 Znak"/>
    <w:basedOn w:val="Domylnaczcionkaakapitu"/>
    <w:link w:val="Nagwek2"/>
    <w:uiPriority w:val="9"/>
    <w:rsid w:val="008F17E0"/>
    <w:rPr>
      <w:rFonts w:ascii="Arial" w:eastAsiaTheme="majorEastAsia" w:hAnsi="Arial" w:cstheme="majorBidi"/>
      <w:kern w:val="2"/>
      <w:sz w:val="32"/>
      <w:szCs w:val="32"/>
      <w:lang w:val="pl-PL"/>
      <w14:ligatures w14:val="standardContextual"/>
    </w:rPr>
  </w:style>
  <w:style w:type="character" w:customStyle="1" w:styleId="Nagwek3Znak">
    <w:name w:val="Nagłówek 3 Znak"/>
    <w:basedOn w:val="Domylnaczcionkaakapitu"/>
    <w:link w:val="Nagwek3"/>
    <w:uiPriority w:val="9"/>
    <w:rsid w:val="008F17E0"/>
    <w:rPr>
      <w:rFonts w:ascii="Arial" w:eastAsiaTheme="majorEastAsia" w:hAnsi="Arial" w:cstheme="majorBidi"/>
      <w:kern w:val="2"/>
      <w:sz w:val="28"/>
      <w:szCs w:val="28"/>
      <w:lang w:val="pl-PL"/>
      <w14:ligatures w14:val="standardContextual"/>
    </w:rPr>
  </w:style>
  <w:style w:type="paragraph" w:styleId="Tytu">
    <w:name w:val="Title"/>
    <w:basedOn w:val="Normalny"/>
    <w:next w:val="Normalny"/>
    <w:link w:val="TytuZnak"/>
    <w:uiPriority w:val="10"/>
    <w:qFormat/>
    <w:rsid w:val="008F17E0"/>
    <w:pPr>
      <w:spacing w:after="80"/>
      <w:contextualSpacing/>
    </w:pPr>
    <w:rPr>
      <w:rFonts w:eastAsiaTheme="majorEastAsia" w:cstheme="majorBidi"/>
      <w:b/>
      <w:spacing w:val="-10"/>
      <w:kern w:val="28"/>
      <w:sz w:val="56"/>
      <w:szCs w:val="56"/>
    </w:rPr>
  </w:style>
  <w:style w:type="character" w:customStyle="1" w:styleId="TytuZnak">
    <w:name w:val="Tytuł Znak"/>
    <w:basedOn w:val="Domylnaczcionkaakapitu"/>
    <w:link w:val="Tytu"/>
    <w:uiPriority w:val="10"/>
    <w:rsid w:val="008F17E0"/>
    <w:rPr>
      <w:rFonts w:ascii="Arial" w:eastAsiaTheme="majorEastAsia" w:hAnsi="Arial" w:cstheme="majorBidi"/>
      <w:b/>
      <w:spacing w:val="-10"/>
      <w:kern w:val="28"/>
      <w:sz w:val="56"/>
      <w:szCs w:val="56"/>
      <w:lang w:val="pl-PL"/>
      <w14:ligatures w14:val="standardContextual"/>
    </w:rPr>
  </w:style>
  <w:style w:type="paragraph" w:styleId="Podtytu">
    <w:name w:val="Subtitle"/>
    <w:basedOn w:val="Normalny"/>
    <w:next w:val="Normalny"/>
    <w:link w:val="PodtytuZnak"/>
    <w:uiPriority w:val="11"/>
    <w:qFormat/>
    <w:rsid w:val="008F17E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F17E0"/>
    <w:rPr>
      <w:rFonts w:ascii="Arial" w:eastAsiaTheme="majorEastAsia" w:hAnsi="Arial" w:cstheme="majorBidi"/>
      <w:color w:val="595959" w:themeColor="text1" w:themeTint="A6"/>
      <w:spacing w:val="15"/>
      <w:kern w:val="2"/>
      <w:sz w:val="28"/>
      <w:szCs w:val="28"/>
      <w:lang w:val="pl-PL"/>
      <w14:ligatures w14:val="standardContextual"/>
    </w:rPr>
  </w:style>
  <w:style w:type="paragraph" w:styleId="Akapitzlist">
    <w:name w:val="List Paragraph"/>
    <w:basedOn w:val="Normalny"/>
    <w:uiPriority w:val="34"/>
    <w:qFormat/>
    <w:rsid w:val="008F17E0"/>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8F17E0"/>
    <w:pPr>
      <w:spacing w:before="160"/>
      <w:jc w:val="center"/>
    </w:pPr>
    <w:rPr>
      <w:i/>
      <w:iCs/>
      <w:color w:val="404040" w:themeColor="text1" w:themeTint="BF"/>
    </w:rPr>
  </w:style>
  <w:style w:type="character" w:customStyle="1" w:styleId="CytatZnak">
    <w:name w:val="Cytat Znak"/>
    <w:basedOn w:val="Domylnaczcionkaakapitu"/>
    <w:link w:val="Cytat"/>
    <w:uiPriority w:val="29"/>
    <w:rsid w:val="008F17E0"/>
    <w:rPr>
      <w:rFonts w:ascii="Arial" w:eastAsiaTheme="minorHAnsi" w:hAnsi="Arial" w:cs="Arial"/>
      <w:i/>
      <w:iCs/>
      <w:color w:val="404040" w:themeColor="text1" w:themeTint="BF"/>
      <w:kern w:val="2"/>
      <w:sz w:val="24"/>
      <w:szCs w:val="24"/>
      <w:lang w:val="pl-PL"/>
      <w14:ligatures w14:val="standardContextual"/>
    </w:rPr>
  </w:style>
  <w:style w:type="character" w:customStyle="1" w:styleId="Nagwek4Znak">
    <w:name w:val="Nagłówek 4 Znak"/>
    <w:basedOn w:val="Domylnaczcionkaakapitu"/>
    <w:link w:val="Nagwek4"/>
    <w:uiPriority w:val="9"/>
    <w:semiHidden/>
    <w:rsid w:val="008F17E0"/>
    <w:rPr>
      <w:rFonts w:ascii="Arial" w:eastAsiaTheme="majorEastAsia" w:hAnsi="Arial" w:cstheme="majorBidi"/>
      <w:i/>
      <w:iCs/>
      <w:color w:val="365F91" w:themeColor="accent1" w:themeShade="BF"/>
      <w:kern w:val="2"/>
      <w:sz w:val="24"/>
      <w:szCs w:val="24"/>
      <w:lang w:val="pl-PL"/>
      <w14:ligatures w14:val="standardContextual"/>
    </w:rPr>
  </w:style>
  <w:style w:type="character" w:customStyle="1" w:styleId="Nagwek5Znak">
    <w:name w:val="Nagłówek 5 Znak"/>
    <w:basedOn w:val="Domylnaczcionkaakapitu"/>
    <w:link w:val="Nagwek5"/>
    <w:uiPriority w:val="9"/>
    <w:semiHidden/>
    <w:rsid w:val="008F17E0"/>
    <w:rPr>
      <w:rFonts w:ascii="Arial" w:eastAsiaTheme="majorEastAsia" w:hAnsi="Arial" w:cstheme="majorBidi"/>
      <w:color w:val="365F91" w:themeColor="accent1" w:themeShade="BF"/>
      <w:kern w:val="2"/>
      <w:sz w:val="24"/>
      <w:szCs w:val="24"/>
      <w:lang w:val="pl-PL"/>
      <w14:ligatures w14:val="standardContextual"/>
    </w:rPr>
  </w:style>
  <w:style w:type="character" w:customStyle="1" w:styleId="Nagwek6Znak">
    <w:name w:val="Nagłówek 6 Znak"/>
    <w:basedOn w:val="Domylnaczcionkaakapitu"/>
    <w:link w:val="Nagwek6"/>
    <w:uiPriority w:val="9"/>
    <w:semiHidden/>
    <w:rsid w:val="008F17E0"/>
    <w:rPr>
      <w:rFonts w:ascii="Arial" w:eastAsiaTheme="majorEastAsia" w:hAnsi="Arial" w:cstheme="majorBidi"/>
      <w:i/>
      <w:iCs/>
      <w:color w:val="595959" w:themeColor="text1" w:themeTint="A6"/>
      <w:kern w:val="2"/>
      <w:sz w:val="24"/>
      <w:szCs w:val="24"/>
      <w:lang w:val="pl-PL"/>
      <w14:ligatures w14:val="standardContextual"/>
    </w:rPr>
  </w:style>
  <w:style w:type="character" w:customStyle="1" w:styleId="Nagwek7Znak">
    <w:name w:val="Nagłówek 7 Znak"/>
    <w:basedOn w:val="Domylnaczcionkaakapitu"/>
    <w:link w:val="Nagwek7"/>
    <w:uiPriority w:val="9"/>
    <w:semiHidden/>
    <w:rsid w:val="008F17E0"/>
    <w:rPr>
      <w:rFonts w:ascii="Arial" w:eastAsiaTheme="majorEastAsia" w:hAnsi="Arial" w:cstheme="majorBidi"/>
      <w:color w:val="595959" w:themeColor="text1" w:themeTint="A6"/>
      <w:kern w:val="2"/>
      <w:sz w:val="24"/>
      <w:szCs w:val="24"/>
      <w:lang w:val="pl-PL"/>
      <w14:ligatures w14:val="standardContextual"/>
    </w:rPr>
  </w:style>
  <w:style w:type="character" w:customStyle="1" w:styleId="Nagwek8Znak">
    <w:name w:val="Nagłówek 8 Znak"/>
    <w:basedOn w:val="Domylnaczcionkaakapitu"/>
    <w:link w:val="Nagwek8"/>
    <w:uiPriority w:val="9"/>
    <w:semiHidden/>
    <w:rsid w:val="008F17E0"/>
    <w:rPr>
      <w:rFonts w:ascii="Arial" w:eastAsiaTheme="majorEastAsia" w:hAnsi="Arial" w:cstheme="majorBidi"/>
      <w:i/>
      <w:iCs/>
      <w:color w:val="272727" w:themeColor="text1" w:themeTint="D8"/>
      <w:kern w:val="2"/>
      <w:sz w:val="24"/>
      <w:szCs w:val="24"/>
      <w:lang w:val="pl-PL"/>
      <w14:ligatures w14:val="standardContextual"/>
    </w:rPr>
  </w:style>
  <w:style w:type="character" w:customStyle="1" w:styleId="Nagwek9Znak">
    <w:name w:val="Nagłówek 9 Znak"/>
    <w:basedOn w:val="Domylnaczcionkaakapitu"/>
    <w:link w:val="Nagwek9"/>
    <w:uiPriority w:val="9"/>
    <w:semiHidden/>
    <w:rsid w:val="008F17E0"/>
    <w:rPr>
      <w:rFonts w:ascii="Arial" w:eastAsiaTheme="majorEastAsia" w:hAnsi="Arial" w:cstheme="majorBidi"/>
      <w:color w:val="272727" w:themeColor="text1" w:themeTint="D8"/>
      <w:kern w:val="2"/>
      <w:sz w:val="24"/>
      <w:szCs w:val="24"/>
      <w:lang w:val="pl-PL"/>
      <w14:ligatures w14:val="standardContextual"/>
    </w:rPr>
  </w:style>
  <w:style w:type="paragraph" w:styleId="Legenda">
    <w:name w:val="caption"/>
    <w:basedOn w:val="Normalny"/>
    <w:next w:val="Normalny"/>
    <w:uiPriority w:val="35"/>
    <w:semiHidden/>
    <w:unhideWhenUsed/>
    <w:qFormat/>
    <w:rsid w:val="00FC693F"/>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8F17E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ytatintensywnyZnak">
    <w:name w:val="Cytat intensywny Znak"/>
    <w:basedOn w:val="Domylnaczcionkaakapitu"/>
    <w:link w:val="Cytatintensywny"/>
    <w:uiPriority w:val="30"/>
    <w:rsid w:val="008F17E0"/>
    <w:rPr>
      <w:rFonts w:ascii="Arial" w:eastAsiaTheme="minorHAnsi" w:hAnsi="Arial" w:cs="Arial"/>
      <w:i/>
      <w:iCs/>
      <w:color w:val="365F91" w:themeColor="accent1" w:themeShade="BF"/>
      <w:kern w:val="2"/>
      <w:sz w:val="24"/>
      <w:szCs w:val="24"/>
      <w:lang w:val="pl-PL"/>
      <w14:ligatures w14:val="standardContextual"/>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8F17E0"/>
    <w:rPr>
      <w:i/>
      <w:iCs/>
      <w:color w:val="365F91" w:themeColor="accent1" w:themeShade="BF"/>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8F17E0"/>
    <w:rPr>
      <w:b/>
      <w:bCs/>
      <w:smallCaps/>
      <w:color w:val="365F91" w:themeColor="accent1" w:themeShade="BF"/>
      <w:spacing w:val="5"/>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
    <w:name w:val="Clause"/>
    <w:rPr>
      <w:rFonts w:ascii="Arial" w:hAnsi="Arial"/>
      <w:sz w:val="23"/>
    </w:rPr>
  </w:style>
  <w:style w:type="paragraph" w:customStyle="1" w:styleId="SubClause">
    <w:name w:val="SubClause"/>
    <w:rPr>
      <w:rFonts w:ascii="Arial" w:hAnsi="Arial"/>
      <w:sz w:val="23"/>
    </w:rPr>
  </w:style>
  <w:style w:type="paragraph" w:customStyle="1" w:styleId="Bullet">
    <w:name w:val="Bullet"/>
    <w:rPr>
      <w:rFonts w:ascii="Arial" w:hAnsi="Arial"/>
      <w:sz w:val="23"/>
    </w:rPr>
  </w:style>
  <w:style w:type="paragraph" w:customStyle="1" w:styleId="tekest">
    <w:name w:val="tekest"/>
    <w:basedOn w:val="Normalny"/>
    <w:link w:val="tekestZnak"/>
    <w:qFormat/>
    <w:rsid w:val="008F17E0"/>
    <w:pPr>
      <w:numPr>
        <w:numId w:val="13"/>
      </w:numPr>
      <w:spacing w:line="276" w:lineRule="auto"/>
      <w:contextualSpacing/>
      <w:jc w:val="both"/>
    </w:pPr>
    <w:rPr>
      <w:rFonts w:ascii="Cambria" w:eastAsiaTheme="minorEastAsia" w:hAnsi="Cambria" w:cstheme="minorHAnsi"/>
    </w:rPr>
  </w:style>
  <w:style w:type="character" w:customStyle="1" w:styleId="tekestZnak">
    <w:name w:val="tekest Znak"/>
    <w:basedOn w:val="Domylnaczcionkaakapitu"/>
    <w:link w:val="tekest"/>
    <w:qFormat/>
    <w:rsid w:val="008F17E0"/>
    <w:rPr>
      <w:rFonts w:ascii="Cambria" w:hAnsi="Cambria" w:cstheme="minorHAnsi"/>
      <w:kern w:val="2"/>
      <w:sz w:val="24"/>
      <w:szCs w:val="24"/>
      <w:lang w:val="pl-P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2941</Words>
  <Characters>17651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uczestnictwa w zajęciach i wydarzeniach - MOK w Głogowie</dc:title>
  <dc:subject>Regulamin uczestnictwa w zajęciach i wydarzeniach</dc:subject>
  <dc:creator>Miejski Ośrodek Kultury w Głogowie</dc:creator>
  <cp:keywords/>
  <dc:description>Wersja przygotowana do weryfikacji i wdrożenia.</dc:description>
  <cp:lastModifiedBy>Tomasz Wadas</cp:lastModifiedBy>
  <cp:revision>4</cp:revision>
  <dcterms:created xsi:type="dcterms:W3CDTF">2013-12-23T23:15:00Z</dcterms:created>
  <dcterms:modified xsi:type="dcterms:W3CDTF">2026-08-31T11:32:00Z</dcterms:modified>
  <cp:category/>
</cp:coreProperties>
</file>